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3"/>
        <w:gridCol w:w="5904"/>
      </w:tblGrid>
      <w:tr w:rsidR="001F21F4" w14:paraId="3EA0ABB9" w14:textId="77777777">
        <w:trPr>
          <w:trHeight w:val="1691"/>
        </w:trPr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85"/>
              <w:gridCol w:w="404"/>
              <w:gridCol w:w="1460"/>
              <w:gridCol w:w="938"/>
              <w:gridCol w:w="1800"/>
              <w:gridCol w:w="89"/>
            </w:tblGrid>
            <w:tr w:rsidR="001F21F4" w14:paraId="3EA0ABA1" w14:textId="77777777">
              <w:tc>
                <w:tcPr>
                  <w:tcW w:w="2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A0AB9F" w14:textId="77777777" w:rsidR="001F21F4" w:rsidRDefault="00863696">
                  <w:pPr>
                    <w:keepNext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Date of Request for Comment:</w:t>
                  </w:r>
                </w:p>
              </w:tc>
              <w:tc>
                <w:tcPr>
                  <w:tcW w:w="4287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EA0ABA0" w14:textId="2D1CEB6C" w:rsidR="001F21F4" w:rsidRDefault="006C5338">
                  <w:pPr>
                    <w:keepNext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November 3, 2021</w:t>
                  </w:r>
                </w:p>
              </w:tc>
            </w:tr>
            <w:tr w:rsidR="001F21F4" w14:paraId="3EA0ABA6" w14:textId="77777777">
              <w:trPr>
                <w:gridAfter w:val="1"/>
                <w:wAfter w:w="89" w:type="dxa"/>
              </w:trPr>
              <w:tc>
                <w:tcPr>
                  <w:tcW w:w="20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A0ABA2" w14:textId="77777777" w:rsidR="001F21F4" w:rsidRDefault="0086369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EA0ABA3" w14:textId="256EDC45" w:rsidR="001F21F4" w:rsidRDefault="006C5338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November 3, 2021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A0ABA4" w14:textId="77777777" w:rsidR="001F21F4" w:rsidRDefault="0086369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EA0ABA5" w14:textId="66C63CD2" w:rsidR="001F21F4" w:rsidRDefault="006C5338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November 24, 2021</w:t>
                  </w:r>
                </w:p>
              </w:tc>
            </w:tr>
            <w:tr w:rsidR="001F21F4" w14:paraId="3EA0ABA9" w14:textId="77777777">
              <w:tc>
                <w:tcPr>
                  <w:tcW w:w="16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A0ABA7" w14:textId="77777777" w:rsidR="001F21F4" w:rsidRDefault="0086369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4686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EA0ABA8" w14:textId="77777777" w:rsidR="001F21F4" w:rsidRDefault="0086369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</w:tbl>
          <w:p w14:paraId="3EA0ABAA" w14:textId="77777777" w:rsidR="001F21F4" w:rsidRDefault="001F21F4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77"/>
              <w:gridCol w:w="5030"/>
            </w:tblGrid>
            <w:tr w:rsidR="001F21F4" w14:paraId="3EA0ABAD" w14:textId="77777777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A0ABAB" w14:textId="77777777" w:rsidR="001F21F4" w:rsidRDefault="0086369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EA0ABAC" w14:textId="77777777" w:rsidR="001F21F4" w:rsidRDefault="0086369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3EA0ABAE" w14:textId="77777777" w:rsidR="001F21F4" w:rsidRDefault="001F21F4">
            <w:pPr>
              <w:keepNext/>
              <w:spacing w:before="12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39"/>
              <w:gridCol w:w="2159"/>
              <w:gridCol w:w="2490"/>
            </w:tblGrid>
            <w:tr w:rsidR="001F21F4" w14:paraId="3EA0ABB1" w14:textId="77777777">
              <w:trPr>
                <w:gridAfter w:val="1"/>
                <w:wAfter w:w="3764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A0ABAF" w14:textId="77777777" w:rsidR="001F21F4" w:rsidRDefault="0086369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Contact:</w:t>
                  </w:r>
                </w:p>
              </w:tc>
              <w:bookmarkStart w:id="1" w:name="Text7"/>
              <w:tc>
                <w:tcPr>
                  <w:tcW w:w="2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EA0ABB0" w14:textId="77777777" w:rsidR="001F21F4" w:rsidRDefault="0086369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Contact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Contact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1F21F4" w14:paraId="3EA0ABB4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A0ABB2" w14:textId="77777777" w:rsidR="001F21F4" w:rsidRDefault="0086369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EA0ABB3" w14:textId="77777777" w:rsidR="001F21F4" w:rsidRDefault="0086369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1F21F4" w14:paraId="3EA0ABB7" w14:textId="77777777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EA0ABB5" w14:textId="77777777" w:rsidR="001F21F4" w:rsidRDefault="00863696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64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EA0ABB6" w14:textId="77777777" w:rsidR="001F21F4" w:rsidRDefault="001F21F4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EA0ABB8" w14:textId="77777777" w:rsidR="001F21F4" w:rsidRDefault="00863696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EA0ABBA" w14:textId="77777777" w:rsidR="001F21F4" w:rsidRDefault="0086369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Instructions: </w:t>
      </w:r>
    </w:p>
    <w:p w14:paraId="3EA0ABBB" w14:textId="77777777" w:rsidR="001F21F4" w:rsidRDefault="00863696">
      <w:pPr>
        <w:pStyle w:val="ListParagraph"/>
        <w:numPr>
          <w:ilvl w:val="0"/>
          <w:numId w:val="3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fill out the section above as indicated.</w:t>
      </w:r>
    </w:p>
    <w:p w14:paraId="3EA0ABBC" w14:textId="4A403B39" w:rsidR="001F21F4" w:rsidRDefault="00863696">
      <w:pPr>
        <w:pStyle w:val="ListParagraph"/>
        <w:numPr>
          <w:ilvl w:val="0"/>
          <w:numId w:val="3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refer back to the Consultation Letter under the “Attachments” section to view materials related to the proposed </w:t>
      </w:r>
      <w:r w:rsidR="00766470">
        <w:rPr>
          <w:rFonts w:ascii="Arial" w:hAnsi="Arial" w:cs="Arial"/>
          <w:sz w:val="20"/>
          <w:szCs w:val="20"/>
        </w:rPr>
        <w:t>new CIP-012-AB-1</w:t>
      </w:r>
      <w:r>
        <w:rPr>
          <w:rFonts w:ascii="Arial" w:hAnsi="Arial" w:cs="Arial"/>
          <w:sz w:val="20"/>
          <w:szCs w:val="20"/>
        </w:rPr>
        <w:t>.</w:t>
      </w:r>
    </w:p>
    <w:p w14:paraId="3EA0ABBD" w14:textId="77777777" w:rsidR="001F21F4" w:rsidRDefault="00863696">
      <w:pPr>
        <w:pStyle w:val="ListParagraph"/>
        <w:numPr>
          <w:ilvl w:val="0"/>
          <w:numId w:val="33"/>
        </w:numPr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respond to the questions below and provide your specific comments, proposed revisions, and reasons for your position underneath (if any). Blank boxes will be interpreted as </w:t>
      </w:r>
      <w:proofErr w:type="spellStart"/>
      <w:r>
        <w:rPr>
          <w:rFonts w:ascii="Arial" w:hAnsi="Arial" w:cs="Arial"/>
          <w:sz w:val="20"/>
          <w:szCs w:val="20"/>
        </w:rPr>
        <w:t>favourable</w:t>
      </w:r>
      <w:proofErr w:type="spellEnd"/>
      <w:r>
        <w:rPr>
          <w:rFonts w:ascii="Arial" w:hAnsi="Arial" w:cs="Arial"/>
          <w:sz w:val="20"/>
          <w:szCs w:val="20"/>
        </w:rPr>
        <w:t xml:space="preserve"> comments.  </w:t>
      </w:r>
    </w:p>
    <w:p w14:paraId="3EA0ABBE" w14:textId="46549834" w:rsidR="001F21F4" w:rsidRDefault="00863696">
      <w:pPr>
        <w:pStyle w:val="ListParagraph"/>
        <w:numPr>
          <w:ilvl w:val="0"/>
          <w:numId w:val="33"/>
        </w:numPr>
        <w:spacing w:after="120"/>
        <w:ind w:left="714" w:hanging="357"/>
        <w:contextualSpacing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be advised that general comments do not give the AESO any specific issue to consider and </w:t>
      </w:r>
      <w:proofErr w:type="gramStart"/>
      <w:r>
        <w:rPr>
          <w:rFonts w:ascii="Arial" w:hAnsi="Arial" w:cs="Arial"/>
          <w:sz w:val="20"/>
          <w:szCs w:val="20"/>
        </w:rPr>
        <w:t>address, and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7B2112">
        <w:rPr>
          <w:rFonts w:ascii="Arial" w:hAnsi="Arial" w:cs="Arial"/>
          <w:sz w:val="20"/>
          <w:szCs w:val="20"/>
        </w:rPr>
        <w:t>result in</w:t>
      </w:r>
      <w:r>
        <w:rPr>
          <w:rFonts w:ascii="Arial" w:hAnsi="Arial" w:cs="Arial"/>
          <w:sz w:val="20"/>
          <w:szCs w:val="20"/>
        </w:rPr>
        <w:t xml:space="preserve"> a general response.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701"/>
        <w:gridCol w:w="7140"/>
      </w:tblGrid>
      <w:tr w:rsidR="001F21F4" w14:paraId="3EA0ABC1" w14:textId="77777777"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hideMark/>
          </w:tcPr>
          <w:p w14:paraId="3EA0ABBF" w14:textId="77777777" w:rsidR="001F21F4" w:rsidRDefault="00863696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Alberta Reliability Standard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hideMark/>
          </w:tcPr>
          <w:p w14:paraId="3EA0ABC0" w14:textId="77777777" w:rsidR="001F21F4" w:rsidRDefault="00863696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Stakeholder Comments and/or Alternative Proposal</w:t>
            </w:r>
          </w:p>
        </w:tc>
      </w:tr>
      <w:tr w:rsidR="001F21F4" w14:paraId="3EA0ABC6" w14:textId="77777777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ABC2" w14:textId="5778F86E" w:rsidR="001F21F4" w:rsidRDefault="00863696">
            <w:pPr>
              <w:shd w:val="clear" w:color="auto" w:fill="E6E6E6"/>
              <w:spacing w:before="120" w:after="120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766470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A0ABC3" w14:textId="1929B05F" w:rsidR="001F21F4" w:rsidRDefault="00863696">
            <w:pPr>
              <w:tabs>
                <w:tab w:val="left" w:pos="284"/>
              </w:tabs>
              <w:spacing w:before="120" w:after="120"/>
              <w:ind w:left="284" w:right="15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Are there any requirements contained in the proposed </w:t>
            </w:r>
            <w:r w:rsidR="00766470" w:rsidRPr="00766470">
              <w:rPr>
                <w:rFonts w:ascii="Arial" w:hAnsi="Arial" w:cs="Arial"/>
                <w:sz w:val="20"/>
                <w:szCs w:val="20"/>
              </w:rPr>
              <w:t>new CIP-012-AB-1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are not clearly articulated? If yes, please indicate the specific section of the proposed </w:t>
            </w:r>
            <w:r w:rsidR="00766470" w:rsidRPr="00766470">
              <w:rPr>
                <w:rFonts w:ascii="Arial" w:hAnsi="Arial" w:cs="Arial"/>
                <w:sz w:val="20"/>
                <w:szCs w:val="20"/>
              </w:rPr>
              <w:t>new CIP-012-AB-1</w:t>
            </w:r>
            <w:r w:rsidR="00B27ACF">
              <w:rPr>
                <w:rFonts w:ascii="Arial" w:hAnsi="Arial" w:cs="Arial"/>
                <w:sz w:val="20"/>
                <w:szCs w:val="20"/>
              </w:rPr>
              <w:t>,</w:t>
            </w:r>
            <w:r w:rsidR="007664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describe the concern</w:t>
            </w:r>
            <w:r w:rsidR="00B27AC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suggest alternative language. 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ABC4" w14:textId="77777777" w:rsidR="001F21F4" w:rsidRDefault="00863696">
            <w:pPr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 xml:space="preserve">Comment # 1: 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mments / Reason for Position (if any)"/>
                  </w:textInput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</w:rPr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</w:rPr>
              <w:t>Insert Comments / Reason for Position (if any)</w:t>
            </w:r>
            <w:r>
              <w:rPr>
                <w:rFonts w:ascii="Arial" w:hAnsi="Arial" w:cs="Arial"/>
                <w:iCs/>
                <w:sz w:val="20"/>
                <w:szCs w:val="20"/>
              </w:rPr>
              <w:fldChar w:fldCharType="end"/>
            </w:r>
          </w:p>
          <w:p w14:paraId="3EA0ABC5" w14:textId="42959EDF" w:rsidR="001F21F4" w:rsidRDefault="001F21F4">
            <w:pPr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1F21F4" w14:paraId="3EA0ABC9" w14:textId="77777777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ABC7" w14:textId="7143D7CE" w:rsidR="001F21F4" w:rsidRDefault="00863696">
            <w:pPr>
              <w:tabs>
                <w:tab w:val="left" w:pos="284"/>
              </w:tabs>
              <w:spacing w:before="120" w:after="120"/>
              <w:ind w:left="284" w:right="155" w:hanging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Do you have any additional comments regarding the proposed </w:t>
            </w:r>
            <w:r w:rsidR="00766470" w:rsidRPr="00766470">
              <w:rPr>
                <w:rFonts w:ascii="Arial" w:hAnsi="Arial" w:cs="Arial"/>
                <w:sz w:val="20"/>
                <w:szCs w:val="20"/>
              </w:rPr>
              <w:t>new CIP-012-AB-1</w:t>
            </w:r>
            <w:r>
              <w:rPr>
                <w:rFonts w:ascii="Arial" w:hAnsi="Arial" w:cs="Arial"/>
                <w:sz w:val="20"/>
                <w:szCs w:val="20"/>
              </w:rPr>
              <w:t>? If yes, please specify.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ABC8" w14:textId="77777777" w:rsidR="001F21F4" w:rsidRDefault="001F21F4">
            <w:pPr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6470" w14:paraId="6C781839" w14:textId="6FCEBAFC">
        <w:trPr>
          <w:trHeight w:val="404"/>
        </w:trPr>
        <w:tc>
          <w:tcPr>
            <w:tcW w:w="2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5ACF" w14:textId="3AA8AF10" w:rsidR="00766470" w:rsidRDefault="00766470">
            <w:pPr>
              <w:tabs>
                <w:tab w:val="left" w:pos="284"/>
              </w:tabs>
              <w:spacing w:before="120" w:after="120"/>
              <w:ind w:left="284" w:right="155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7B2112" w:rsidRPr="007542C3">
              <w:rPr>
                <w:rFonts w:ascii="Arial" w:hAnsi="Arial" w:cs="Arial"/>
                <w:sz w:val="20"/>
                <w:szCs w:val="20"/>
              </w:rPr>
              <w:t>Please provide any comments or views on the</w:t>
            </w:r>
            <w:r w:rsidR="007B2112">
              <w:rPr>
                <w:rFonts w:ascii="Arial" w:hAnsi="Arial" w:cs="Arial"/>
                <w:sz w:val="20"/>
                <w:szCs w:val="20"/>
              </w:rPr>
              <w:t xml:space="preserve"> need for the</w:t>
            </w:r>
            <w:r w:rsidR="007B2112" w:rsidRPr="007542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2112">
              <w:rPr>
                <w:rFonts w:ascii="Arial" w:hAnsi="Arial" w:cs="Arial"/>
                <w:sz w:val="20"/>
                <w:szCs w:val="20"/>
              </w:rPr>
              <w:t>development of a related</w:t>
            </w:r>
            <w:r w:rsidR="007B2112" w:rsidRPr="007542C3">
              <w:rPr>
                <w:rFonts w:ascii="Arial" w:hAnsi="Arial" w:cs="Arial"/>
                <w:sz w:val="20"/>
                <w:szCs w:val="20"/>
              </w:rPr>
              <w:t xml:space="preserve"> information document</w:t>
            </w:r>
            <w:r w:rsidR="007B2112">
              <w:rPr>
                <w:rFonts w:ascii="Arial" w:hAnsi="Arial" w:cs="Arial"/>
                <w:sz w:val="20"/>
                <w:szCs w:val="20"/>
              </w:rPr>
              <w:t>, including the type of content</w:t>
            </w:r>
            <w:r w:rsidR="007B2112" w:rsidRPr="007542C3">
              <w:rPr>
                <w:rFonts w:ascii="Arial" w:hAnsi="Arial" w:cs="Arial"/>
                <w:sz w:val="20"/>
                <w:szCs w:val="20"/>
              </w:rPr>
              <w:t xml:space="preserve"> that should be included</w:t>
            </w:r>
            <w:r w:rsidR="007B211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9490" w14:textId="2E543700" w:rsidR="00766470" w:rsidRDefault="00766470">
            <w:pPr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3EA0ABCF" w14:textId="77777777" w:rsidR="001F21F4" w:rsidRDefault="001F21F4">
      <w:pPr>
        <w:rPr>
          <w:rFonts w:ascii="Arial" w:hAnsi="Arial" w:cs="Arial"/>
          <w:sz w:val="20"/>
          <w:szCs w:val="20"/>
        </w:rPr>
      </w:pPr>
    </w:p>
    <w:sectPr w:rsidR="001F21F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 w:code="1"/>
      <w:pgMar w:top="1843" w:right="1969" w:bottom="1440" w:left="126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0ABD4" w14:textId="77777777" w:rsidR="001F21F4" w:rsidRDefault="00863696">
      <w:r>
        <w:separator/>
      </w:r>
    </w:p>
    <w:p w14:paraId="3EA0ABD5" w14:textId="77777777" w:rsidR="001F21F4" w:rsidRDefault="001F21F4"/>
  </w:endnote>
  <w:endnote w:type="continuationSeparator" w:id="0">
    <w:p w14:paraId="3EA0ABD6" w14:textId="77777777" w:rsidR="001F21F4" w:rsidRDefault="00863696">
      <w:r>
        <w:continuationSeparator/>
      </w:r>
    </w:p>
    <w:p w14:paraId="3EA0ABD7" w14:textId="77777777" w:rsidR="001F21F4" w:rsidRDefault="001F21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AE81B" w14:textId="77777777" w:rsidR="006C5338" w:rsidRDefault="006C53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0ABD9" w14:textId="77777777" w:rsidR="001F21F4" w:rsidRDefault="00863696">
    <w:pPr>
      <w:pStyle w:val="Footer"/>
      <w:tabs>
        <w:tab w:val="clear" w:pos="4680"/>
        <w:tab w:val="clear" w:pos="9360"/>
        <w:tab w:val="center" w:pos="6379"/>
        <w:tab w:val="right" w:pos="12611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Issued for Stakeholder Consultation: </w:t>
    </w:r>
    <w:r>
      <w:rPr>
        <w:rFonts w:ascii="Arial" w:hAnsi="Arial" w:cs="Arial"/>
        <w:sz w:val="16"/>
        <w:szCs w:val="16"/>
        <w:highlight w:val="yellow"/>
      </w:rPr>
      <w:t>[MM DD YYYY]</w:t>
    </w:r>
    <w:r>
      <w:rPr>
        <w:rFonts w:ascii="Arial" w:hAnsi="Arial" w:cs="Arial"/>
        <w:sz w:val="16"/>
        <w:szCs w:val="16"/>
      </w:rPr>
      <w:tab/>
    </w:r>
    <w:r>
      <w:rPr>
        <w:rStyle w:val="FooterChar"/>
        <w:rFonts w:cs="Arial"/>
        <w:sz w:val="16"/>
        <w:szCs w:val="16"/>
      </w:rPr>
      <w:t xml:space="preserve">Page </w:t>
    </w:r>
    <w:r>
      <w:rPr>
        <w:rStyle w:val="FooterChar"/>
        <w:rFonts w:cs="Arial"/>
        <w:sz w:val="16"/>
        <w:szCs w:val="16"/>
      </w:rPr>
      <w:fldChar w:fldCharType="begin"/>
    </w:r>
    <w:r>
      <w:rPr>
        <w:rStyle w:val="FooterChar"/>
        <w:rFonts w:cs="Arial"/>
        <w:sz w:val="16"/>
        <w:szCs w:val="16"/>
      </w:rPr>
      <w:instrText xml:space="preserve"> PAGE   \* MERGEFORMAT </w:instrText>
    </w:r>
    <w:r>
      <w:rPr>
        <w:rStyle w:val="FooterChar"/>
        <w:rFonts w:cs="Arial"/>
        <w:sz w:val="16"/>
        <w:szCs w:val="16"/>
      </w:rPr>
      <w:fldChar w:fldCharType="separate"/>
    </w:r>
    <w:r>
      <w:rPr>
        <w:rStyle w:val="FooterChar"/>
        <w:rFonts w:cs="Arial"/>
        <w:sz w:val="16"/>
        <w:szCs w:val="16"/>
      </w:rPr>
      <w:t>2</w:t>
    </w:r>
    <w:r>
      <w:rPr>
        <w:rStyle w:val="FooterChar"/>
        <w:rFonts w:cs="Arial"/>
        <w:sz w:val="16"/>
        <w:szCs w:val="16"/>
      </w:rPr>
      <w:fldChar w:fldCharType="end"/>
    </w:r>
    <w:r>
      <w:rPr>
        <w:rStyle w:val="FooterChar"/>
        <w:rFonts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alias w:val="AESO Confidentiality Classifications"/>
        <w:tag w:val="AESO_Confidentiality_Classifications"/>
        <w:id w:val="-1299534390"/>
        <w:dataBinding w:xpath="/ns0:CC_Map_Root[1]/ns0:AESO_Confidentiality_Classifications[1]" w:storeItemID="{320D493F-7BDF-4716-B21A-1C97993CF725}"/>
        <w:dropDownList w:lastValue="Public">
          <w:listItem w:displayText="Public" w:value="Public"/>
          <w:listItem w:displayText="AESO Internal" w:value="AESO Internal"/>
          <w:listItem w:displayText="AESO Protected" w:value="AESO Protected"/>
        </w:dropDownList>
      </w:sdtPr>
      <w:sdtEndPr>
        <w:rPr>
          <w:b/>
        </w:rPr>
      </w:sdtEndPr>
      <w:sdtContent>
        <w:r>
          <w:rPr>
            <w:rFonts w:ascii="Arial" w:hAnsi="Arial" w:cs="Arial"/>
            <w:sz w:val="16"/>
            <w:szCs w:val="16"/>
          </w:rPr>
          <w:t>Public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0ABDC" w14:textId="249F507D" w:rsidR="001F21F4" w:rsidRDefault="00863696">
    <w:pPr>
      <w:pStyle w:val="Footer"/>
      <w:tabs>
        <w:tab w:val="clear" w:pos="4680"/>
        <w:tab w:val="clear" w:pos="9360"/>
        <w:tab w:val="center" w:pos="6379"/>
        <w:tab w:val="right" w:pos="12611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Issued for Stakeholder Consultation: </w:t>
    </w:r>
    <w:r w:rsidR="006C5338">
      <w:rPr>
        <w:rFonts w:ascii="Arial" w:hAnsi="Arial" w:cs="Arial"/>
        <w:sz w:val="16"/>
        <w:szCs w:val="16"/>
      </w:rPr>
      <w:t>2021-11-03</w:t>
    </w:r>
    <w:r>
      <w:rPr>
        <w:rFonts w:ascii="Arial" w:hAnsi="Arial" w:cs="Arial"/>
        <w:sz w:val="16"/>
        <w:szCs w:val="16"/>
      </w:rPr>
      <w:tab/>
    </w:r>
    <w:r>
      <w:rPr>
        <w:rStyle w:val="FooterChar"/>
        <w:rFonts w:cs="Arial"/>
        <w:sz w:val="16"/>
        <w:szCs w:val="16"/>
      </w:rPr>
      <w:t xml:space="preserve">Page </w:t>
    </w:r>
    <w:r>
      <w:rPr>
        <w:rStyle w:val="FooterChar"/>
        <w:rFonts w:cs="Arial"/>
        <w:sz w:val="16"/>
        <w:szCs w:val="16"/>
      </w:rPr>
      <w:fldChar w:fldCharType="begin"/>
    </w:r>
    <w:r>
      <w:rPr>
        <w:rStyle w:val="FooterChar"/>
        <w:rFonts w:cs="Arial"/>
        <w:sz w:val="16"/>
        <w:szCs w:val="16"/>
      </w:rPr>
      <w:instrText xml:space="preserve"> PAGE   \* MERGEFORMAT </w:instrText>
    </w:r>
    <w:r>
      <w:rPr>
        <w:rStyle w:val="FooterChar"/>
        <w:rFonts w:cs="Arial"/>
        <w:sz w:val="16"/>
        <w:szCs w:val="16"/>
      </w:rPr>
      <w:fldChar w:fldCharType="separate"/>
    </w:r>
    <w:r>
      <w:rPr>
        <w:rStyle w:val="FooterChar"/>
        <w:rFonts w:cs="Arial"/>
        <w:sz w:val="16"/>
        <w:szCs w:val="16"/>
      </w:rPr>
      <w:t>2</w:t>
    </w:r>
    <w:r>
      <w:rPr>
        <w:rStyle w:val="FooterChar"/>
        <w:rFonts w:cs="Arial"/>
        <w:sz w:val="16"/>
        <w:szCs w:val="16"/>
      </w:rPr>
      <w:fldChar w:fldCharType="end"/>
    </w:r>
    <w:r>
      <w:rPr>
        <w:rStyle w:val="FooterChar"/>
        <w:rFonts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alias w:val="AESO Confidentiality Classifications"/>
        <w:tag w:val="AESO_Confidentiality_Classifications"/>
        <w:id w:val="660356353"/>
        <w:dataBinding w:xpath="/ns0:CC_Map_Root[1]/ns0:AESO_Confidentiality_Classifications[1]" w:storeItemID="{320D493F-7BDF-4716-B21A-1C97993CF725}"/>
        <w:dropDownList w:lastValue="Public">
          <w:listItem w:displayText="Public" w:value="Public"/>
          <w:listItem w:displayText="AESO Internal" w:value="AESO Internal"/>
          <w:listItem w:displayText="AESO Protected" w:value="AESO Protected"/>
        </w:dropDownList>
      </w:sdtPr>
      <w:sdtEndPr>
        <w:rPr>
          <w:b/>
        </w:rPr>
      </w:sdtEndPr>
      <w:sdtContent>
        <w:r>
          <w:rPr>
            <w:rFonts w:ascii="Arial" w:hAnsi="Arial" w:cs="Arial"/>
            <w:sz w:val="16"/>
            <w:szCs w:val="16"/>
          </w:rPr>
          <w:t>Public</w:t>
        </w:r>
      </w:sdtContent>
    </w:sdt>
  </w:p>
  <w:p w14:paraId="3EA0ABDD" w14:textId="77777777" w:rsidR="001F21F4" w:rsidRDefault="001F21F4" w:rsidP="006C5338">
    <w:pPr>
      <w:tabs>
        <w:tab w:val="center" w:pos="4680"/>
        <w:tab w:val="right" w:pos="9360"/>
      </w:tabs>
      <w:rPr>
        <w:color w:val="FFFFFF"/>
        <w:sz w:val="12"/>
        <w:szCs w:val="12"/>
        <w:lang w:eastAsia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0ABD0" w14:textId="77777777" w:rsidR="001F21F4" w:rsidRDefault="00863696">
      <w:r>
        <w:separator/>
      </w:r>
    </w:p>
    <w:p w14:paraId="3EA0ABD1" w14:textId="77777777" w:rsidR="001F21F4" w:rsidRDefault="001F21F4"/>
  </w:footnote>
  <w:footnote w:type="continuationSeparator" w:id="0">
    <w:p w14:paraId="3EA0ABD2" w14:textId="77777777" w:rsidR="001F21F4" w:rsidRDefault="00863696">
      <w:r>
        <w:continuationSeparator/>
      </w:r>
    </w:p>
    <w:p w14:paraId="3EA0ABD3" w14:textId="77777777" w:rsidR="001F21F4" w:rsidRDefault="001F21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877FF" w14:textId="77777777" w:rsidR="006C5338" w:rsidRDefault="006C53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0ABD8" w14:textId="77777777" w:rsidR="001F21F4" w:rsidRDefault="00863696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7728" behindDoc="1" locked="1" layoutInCell="0" allowOverlap="1" wp14:anchorId="3EA0ABDE" wp14:editId="3EA0ABDF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680960" cy="1197610"/>
          <wp:effectExtent l="0" t="0" r="0" b="2540"/>
          <wp:wrapNone/>
          <wp:docPr id="9" name="Picture 9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0ABDA" w14:textId="54B7E35D" w:rsidR="001F21F4" w:rsidRDefault="00863696" w:rsidP="00766470">
    <w:pPr>
      <w:pStyle w:val="Header"/>
      <w:tabs>
        <w:tab w:val="clear" w:pos="4680"/>
        <w:tab w:val="clear" w:pos="9360"/>
        <w:tab w:val="left" w:pos="3472"/>
      </w:tabs>
      <w:spacing w:after="240"/>
      <w:rPr>
        <w:rFonts w:asciiTheme="minorHAnsi" w:hAnsiTheme="minorHAnsi" w:cstheme="minorHAnsi"/>
        <w:b/>
        <w:color w:val="1F497D" w:themeColor="text2"/>
        <w:sz w:val="22"/>
        <w:szCs w:val="22"/>
        <w:u w:val="single"/>
      </w:rPr>
    </w:pPr>
    <w:r>
      <w:rPr>
        <w:rFonts w:asciiTheme="minorHAnsi" w:hAnsiTheme="minorHAnsi" w:cstheme="minorHAnsi"/>
        <w:b/>
        <w:color w:val="1F497D" w:themeColor="text2"/>
        <w:sz w:val="22"/>
        <w:szCs w:val="22"/>
        <w:u w:val="single"/>
      </w:rPr>
      <w:t>Stakeholder Comment Matrix</w:t>
    </w:r>
    <w:r w:rsidR="006C5338">
      <w:rPr>
        <w:rFonts w:asciiTheme="minorHAnsi" w:hAnsiTheme="minorHAnsi" w:cstheme="minorHAnsi"/>
        <w:b/>
        <w:noProof/>
        <w:color w:val="1F497D" w:themeColor="text2"/>
        <w:sz w:val="22"/>
        <w:szCs w:val="22"/>
        <w:u w:val="single"/>
      </w:rPr>
      <w:drawing>
        <wp:anchor distT="0" distB="0" distL="114300" distR="114300" simplePos="0" relativeHeight="251658752" behindDoc="1" locked="1" layoutInCell="1" allowOverlap="0" wp14:anchorId="5D2C648E" wp14:editId="01452562">
          <wp:simplePos x="0" y="0"/>
          <wp:positionH relativeFrom="column">
            <wp:posOffset>-730250</wp:posOffset>
          </wp:positionH>
          <wp:positionV relativeFrom="page">
            <wp:posOffset>128905</wp:posOffset>
          </wp:positionV>
          <wp:extent cx="9991090" cy="14097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AESO Banner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9109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ADF15" w14:textId="77777777" w:rsidR="006C5338" w:rsidRDefault="00863696">
    <w:pPr>
      <w:pStyle w:val="Header"/>
      <w:rPr>
        <w:rFonts w:asciiTheme="minorHAnsi" w:hAnsiTheme="minorHAnsi" w:cstheme="minorHAnsi"/>
        <w:b/>
        <w:i/>
        <w:iCs/>
        <w:color w:val="1F497D" w:themeColor="text2"/>
        <w:sz w:val="22"/>
        <w:szCs w:val="22"/>
        <w:u w:val="single"/>
      </w:rPr>
    </w:pPr>
    <w:r>
      <w:rPr>
        <w:rFonts w:asciiTheme="minorHAnsi" w:hAnsiTheme="minorHAnsi" w:cstheme="minorHAnsi"/>
        <w:b/>
        <w:color w:val="1F497D" w:themeColor="text2"/>
        <w:sz w:val="22"/>
        <w:szCs w:val="22"/>
        <w:u w:val="single"/>
      </w:rPr>
      <w:t xml:space="preserve">Proposed </w:t>
    </w:r>
    <w:r w:rsidR="00766470" w:rsidRPr="00766470">
      <w:rPr>
        <w:rFonts w:asciiTheme="minorHAnsi" w:hAnsiTheme="minorHAnsi" w:cstheme="minorHAnsi"/>
        <w:b/>
        <w:color w:val="1F497D" w:themeColor="text2"/>
        <w:sz w:val="22"/>
        <w:szCs w:val="22"/>
        <w:u w:val="single"/>
      </w:rPr>
      <w:t xml:space="preserve">New Alberta Reliability Standard CIP-012-AB-1, </w:t>
    </w:r>
    <w:r w:rsidR="00766470" w:rsidRPr="00766470">
      <w:rPr>
        <w:rFonts w:asciiTheme="minorHAnsi" w:hAnsiTheme="minorHAnsi" w:cstheme="minorHAnsi"/>
        <w:b/>
        <w:i/>
        <w:iCs/>
        <w:color w:val="1F497D" w:themeColor="text2"/>
        <w:sz w:val="22"/>
        <w:szCs w:val="22"/>
        <w:u w:val="single"/>
      </w:rPr>
      <w:t xml:space="preserve">Cyber Security – Communications </w:t>
    </w:r>
  </w:p>
  <w:p w14:paraId="3EA0ABDB" w14:textId="4BA2224E" w:rsidR="001F21F4" w:rsidRDefault="00766470">
    <w:pPr>
      <w:pStyle w:val="Header"/>
      <w:rPr>
        <w:rFonts w:asciiTheme="minorHAnsi" w:hAnsiTheme="minorHAnsi" w:cstheme="minorHAnsi"/>
        <w:b/>
        <w:color w:val="1F497D" w:themeColor="text2"/>
        <w:sz w:val="22"/>
        <w:szCs w:val="22"/>
        <w:u w:val="single"/>
      </w:rPr>
    </w:pPr>
    <w:r w:rsidRPr="00766470">
      <w:rPr>
        <w:rFonts w:asciiTheme="minorHAnsi" w:hAnsiTheme="minorHAnsi" w:cstheme="minorHAnsi"/>
        <w:b/>
        <w:i/>
        <w:iCs/>
        <w:color w:val="1F497D" w:themeColor="text2"/>
        <w:sz w:val="22"/>
        <w:szCs w:val="22"/>
        <w:u w:val="single"/>
      </w:rPr>
      <w:t>between Control Centers</w:t>
    </w:r>
    <w:r w:rsidRPr="00766470">
      <w:rPr>
        <w:rFonts w:asciiTheme="minorHAnsi" w:hAnsiTheme="minorHAnsi" w:cstheme="minorHAnsi"/>
        <w:b/>
        <w:color w:val="1F497D" w:themeColor="text2"/>
        <w:sz w:val="22"/>
        <w:szCs w:val="22"/>
        <w:u w:val="single"/>
      </w:rPr>
      <w:t xml:space="preserve"> (“CIP-012-AB-1”)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D5C61"/>
    <w:multiLevelType w:val="hybridMultilevel"/>
    <w:tmpl w:val="3E34E610"/>
    <w:lvl w:ilvl="0" w:tplc="F1F88008">
      <w:start w:val="1"/>
      <w:numFmt w:val="decimal"/>
      <w:lvlText w:val="%1."/>
      <w:lvlJc w:val="left"/>
      <w:pPr>
        <w:ind w:left="465" w:hanging="1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5" w15:restartNumberingAfterBreak="0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4A85224"/>
    <w:multiLevelType w:val="hybridMultilevel"/>
    <w:tmpl w:val="DA6E4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C520C"/>
    <w:multiLevelType w:val="hybridMultilevel"/>
    <w:tmpl w:val="7A544E98"/>
    <w:lvl w:ilvl="0" w:tplc="705E6582">
      <w:start w:val="1"/>
      <w:numFmt w:val="decimal"/>
      <w:lvlText w:val="%1."/>
      <w:lvlJc w:val="left"/>
      <w:pPr>
        <w:ind w:left="90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17"/>
  </w:num>
  <w:num w:numId="3">
    <w:abstractNumId w:val="17"/>
  </w:num>
  <w:num w:numId="4">
    <w:abstractNumId w:val="14"/>
  </w:num>
  <w:num w:numId="5">
    <w:abstractNumId w:val="22"/>
  </w:num>
  <w:num w:numId="6">
    <w:abstractNumId w:val="20"/>
  </w:num>
  <w:num w:numId="7">
    <w:abstractNumId w:val="21"/>
  </w:num>
  <w:num w:numId="8">
    <w:abstractNumId w:val="23"/>
  </w:num>
  <w:num w:numId="9">
    <w:abstractNumId w:val="11"/>
  </w:num>
  <w:num w:numId="10">
    <w:abstractNumId w:val="15"/>
  </w:num>
  <w:num w:numId="11">
    <w:abstractNumId w:val="22"/>
  </w:num>
  <w:num w:numId="12">
    <w:abstractNumId w:val="10"/>
  </w:num>
  <w:num w:numId="13">
    <w:abstractNumId w:val="22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2"/>
  </w:num>
  <w:num w:numId="19">
    <w:abstractNumId w:val="22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9"/>
  </w:num>
  <w:num w:numId="31">
    <w:abstractNumId w:val="13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1F4"/>
    <w:rsid w:val="00076412"/>
    <w:rsid w:val="00103052"/>
    <w:rsid w:val="001F21F4"/>
    <w:rsid w:val="006C5338"/>
    <w:rsid w:val="00766470"/>
    <w:rsid w:val="007B2112"/>
    <w:rsid w:val="00863696"/>
    <w:rsid w:val="00B2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EA0AB9F"/>
  <w15:docId w15:val="{285797F8-9815-4362-A92F-868F4AE8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tabs>
        <w:tab w:val="left" w:pos="0"/>
      </w:tabs>
      <w:autoSpaceDE w:val="0"/>
      <w:autoSpaceDN w:val="0"/>
      <w:adjustRightInd w:val="0"/>
      <w:spacing w:after="200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0"/>
      </w:tabs>
      <w:suppressAutoHyphens/>
      <w:autoSpaceDE w:val="0"/>
      <w:autoSpaceDN w:val="0"/>
      <w:adjustRightInd w:val="0"/>
      <w:textAlignment w:val="center"/>
      <w:outlineLvl w:val="1"/>
    </w:pPr>
    <w:rPr>
      <w:rFonts w:cs="Arial"/>
      <w:b/>
      <w:color w:val="00407A"/>
      <w:szCs w:val="48"/>
    </w:rPr>
  </w:style>
  <w:style w:type="paragraph" w:styleId="Heading3">
    <w:name w:val="heading 3"/>
    <w:basedOn w:val="Normal"/>
    <w:next w:val="Normal"/>
    <w:link w:val="Heading3Char"/>
    <w:qFormat/>
    <w:pPr>
      <w:tabs>
        <w:tab w:val="left" w:pos="0"/>
      </w:tabs>
      <w:suppressAutoHyphens/>
      <w:autoSpaceDE w:val="0"/>
      <w:autoSpaceDN w:val="0"/>
      <w:adjustRightInd w:val="0"/>
      <w:spacing w:after="60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pPr>
      <w:ind w:left="720"/>
    </w:pPr>
  </w:style>
  <w:style w:type="paragraph" w:customStyle="1" w:styleId="2ndBody">
    <w:name w:val="2nd Body"/>
    <w:basedOn w:val="Normal"/>
    <w:semiHidden/>
    <w:pPr>
      <w:tabs>
        <w:tab w:val="left" w:pos="1440"/>
      </w:tabs>
      <w:spacing w:line="240" w:lineRule="exact"/>
      <w:ind w:left="1440"/>
    </w:pPr>
  </w:style>
  <w:style w:type="paragraph" w:customStyle="1" w:styleId="LetterBody">
    <w:name w:val="Letter Body"/>
    <w:basedOn w:val="Normal"/>
    <w:semiHidden/>
    <w:pPr>
      <w:spacing w:line="240" w:lineRule="exact"/>
      <w:ind w:left="360"/>
    </w:pPr>
  </w:style>
  <w:style w:type="paragraph" w:customStyle="1" w:styleId="3rdBody">
    <w:name w:val="3rd Body"/>
    <w:basedOn w:val="2ndBody"/>
    <w:semiHidden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pPr>
      <w:autoSpaceDE w:val="0"/>
      <w:autoSpaceDN w:val="0"/>
      <w:adjustRightInd w:val="0"/>
      <w:textAlignment w:val="center"/>
    </w:pPr>
    <w:rPr>
      <w:rFonts w:ascii="Times Regular" w:hAnsi="Times Regular" w:cs="Times Regular"/>
      <w:color w:val="000000"/>
    </w:rPr>
  </w:style>
  <w:style w:type="table" w:styleId="TableList6">
    <w:name w:val="Table List 6"/>
    <w:basedOn w:val="TableNormal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pPr>
      <w:widowControl w:val="0"/>
      <w:spacing w:before="60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pPr>
      <w:numPr>
        <w:numId w:val="5"/>
      </w:numPr>
      <w:spacing w:after="60"/>
    </w:pPr>
  </w:style>
  <w:style w:type="character" w:styleId="Hyperlink">
    <w:name w:val="Hyperlink"/>
    <w:semiHidden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Pr>
      <w:sz w:val="12"/>
      <w:szCs w:val="20"/>
    </w:rPr>
  </w:style>
  <w:style w:type="character" w:customStyle="1" w:styleId="FootnoteTextChar">
    <w:name w:val="Footnote Text Char"/>
    <w:link w:val="FootnoteText"/>
    <w:semiHidden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Caption">
    <w:name w:val="caption"/>
    <w:basedOn w:val="Normal"/>
    <w:next w:val="Normal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7920"/>
      </w:tabs>
      <w:ind w:left="720" w:hanging="720"/>
    </w:pPr>
    <w:rPr>
      <w:iCs/>
      <w:sz w:val="18"/>
      <w:szCs w:val="20"/>
    </w:rPr>
  </w:style>
  <w:style w:type="paragraph" w:styleId="TOC1">
    <w:name w:val="toc 1"/>
    <w:basedOn w:val="TOC2"/>
    <w:next w:val="Normal"/>
    <w:semiHidden/>
  </w:style>
  <w:style w:type="paragraph" w:styleId="TOC3">
    <w:name w:val="toc 3"/>
    <w:basedOn w:val="Normal"/>
    <w:next w:val="Normal"/>
    <w:autoRedefine/>
    <w:semiHidden/>
    <w:pPr>
      <w:ind w:left="360"/>
    </w:pPr>
    <w:rPr>
      <w:sz w:val="18"/>
      <w:szCs w:val="20"/>
    </w:rPr>
  </w:style>
  <w:style w:type="character" w:styleId="PageNumber">
    <w:name w:val="page number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pPr>
      <w:ind w:left="600"/>
    </w:pPr>
    <w:rPr>
      <w:szCs w:val="20"/>
    </w:rPr>
  </w:style>
  <w:style w:type="paragraph" w:styleId="TOC5">
    <w:name w:val="toc 5"/>
    <w:basedOn w:val="Normal"/>
    <w:next w:val="Normal"/>
    <w:autoRedefine/>
    <w:semiHidden/>
    <w:pPr>
      <w:ind w:left="800"/>
    </w:pPr>
    <w:rPr>
      <w:szCs w:val="20"/>
    </w:rPr>
  </w:style>
  <w:style w:type="paragraph" w:styleId="TOC6">
    <w:name w:val="toc 6"/>
    <w:basedOn w:val="Normal"/>
    <w:next w:val="Normal"/>
    <w:autoRedefine/>
    <w:semiHidden/>
    <w:pPr>
      <w:ind w:left="1000"/>
    </w:pPr>
    <w:rPr>
      <w:szCs w:val="20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Cs w:val="20"/>
    </w:rPr>
  </w:style>
  <w:style w:type="paragraph" w:styleId="TOC8">
    <w:name w:val="toc 8"/>
    <w:basedOn w:val="Normal"/>
    <w:next w:val="Normal"/>
    <w:autoRedefine/>
    <w:semiHidden/>
    <w:pPr>
      <w:ind w:left="1400"/>
    </w:pPr>
    <w:rPr>
      <w:szCs w:val="20"/>
    </w:rPr>
  </w:style>
  <w:style w:type="paragraph" w:styleId="TOC9">
    <w:name w:val="toc 9"/>
    <w:basedOn w:val="Normal"/>
    <w:next w:val="Normal"/>
    <w:autoRedefine/>
    <w:semiHidden/>
    <w:pPr>
      <w:ind w:left="1600"/>
    </w:pPr>
    <w:rPr>
      <w:szCs w:val="20"/>
    </w:rPr>
  </w:style>
  <w:style w:type="table" w:styleId="TableGrid">
    <w:name w:val="Table Grid"/>
    <w:basedOn w:val="TableNormal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pPr>
      <w:spacing w:after="480" w:line="240" w:lineRule="exact"/>
      <w:ind w:left="360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pPr>
      <w:tabs>
        <w:tab w:val="left" w:pos="360"/>
      </w:tabs>
      <w:spacing w:before="1120" w:line="240" w:lineRule="exact"/>
      <w:ind w:left="360"/>
    </w:pPr>
    <w:rPr>
      <w:szCs w:val="20"/>
    </w:rPr>
  </w:style>
  <w:style w:type="paragraph" w:customStyle="1" w:styleId="Style1">
    <w:name w:val="Style1"/>
    <w:basedOn w:val="Normal"/>
    <w:semiHidden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pPr>
      <w:suppressAutoHyphens/>
      <w:autoSpaceDE w:val="0"/>
      <w:autoSpaceDN w:val="0"/>
      <w:adjustRightInd w:val="0"/>
      <w:spacing w:before="240"/>
      <w:ind w:left="360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pPr>
      <w:spacing w:after="120"/>
    </w:pPr>
  </w:style>
  <w:style w:type="paragraph" w:customStyle="1" w:styleId="Style3">
    <w:name w:val="Style3"/>
    <w:basedOn w:val="Style2"/>
    <w:semiHidden/>
    <w:pPr>
      <w:spacing w:before="120"/>
    </w:pPr>
  </w:style>
  <w:style w:type="paragraph" w:customStyle="1" w:styleId="Style4">
    <w:name w:val="Style4"/>
    <w:basedOn w:val="Style3"/>
    <w:semiHidden/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</w:style>
  <w:style w:type="paragraph" w:styleId="BlockText">
    <w:name w:val="Block Text"/>
    <w:basedOn w:val="Normal"/>
    <w:uiPriority w:val="99"/>
    <w:semiHidden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pPr>
      <w:spacing w:before="60" w:after="200" w:line="250" w:lineRule="exac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pPr>
      <w:ind w:left="1415"/>
      <w:contextualSpacing/>
    </w:pPr>
  </w:style>
  <w:style w:type="paragraph" w:styleId="ListNumber">
    <w:name w:val="List Number"/>
    <w:basedOn w:val="Normal"/>
    <w:uiPriority w:val="99"/>
    <w:semiHidden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</w:style>
  <w:style w:type="paragraph" w:styleId="NormalIndent">
    <w:name w:val="Normal Indent"/>
    <w:basedOn w:val="Normal"/>
    <w:uiPriority w:val="99"/>
    <w:semiHidden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pPr>
      <w:spacing w:before="360" w:after="200" w:line="250" w:lineRule="exac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qFormat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tblPr/>
  </w:style>
  <w:style w:type="paragraph" w:customStyle="1" w:styleId="Writer">
    <w:name w:val="Writer"/>
    <w:basedOn w:val="Normal"/>
    <w:pPr>
      <w:spacing w:before="600"/>
    </w:pPr>
    <w:rPr>
      <w:rFonts w:cs="Arial"/>
    </w:rPr>
  </w:style>
  <w:style w:type="paragraph" w:customStyle="1" w:styleId="WritersTitle">
    <w:name w:val="Writer's Title"/>
    <w:basedOn w:val="Normal"/>
    <w:pPr>
      <w:spacing w:after="200" w:line="250" w:lineRule="exac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pPr>
      <w:spacing w:before="60" w:after="200" w:line="250" w:lineRule="exact"/>
      <w:ind w:left="720" w:hanging="720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Arial" w:eastAsia="Times New Roman" w:hAnsi="Arial"/>
      <w:szCs w:val="24"/>
      <w:lang w:val="en-US" w:eastAsia="en-US"/>
    </w:rPr>
  </w:style>
  <w:style w:type="character" w:customStyle="1" w:styleId="Style5">
    <w:name w:val="Style5"/>
    <w:basedOn w:val="DefaultParagraphFont"/>
    <w:uiPriority w:val="1"/>
    <w:rPr>
      <w:b w:val="0"/>
    </w:rPr>
  </w:style>
  <w:style w:type="character" w:customStyle="1" w:styleId="Style6">
    <w:name w:val="Style6"/>
    <w:basedOn w:val="DefaultParagraphFont"/>
    <w:uiPriority w:val="1"/>
    <w:rPr>
      <w:b w:val="0"/>
    </w:rPr>
  </w:style>
  <w:style w:type="character" w:customStyle="1" w:styleId="Style7">
    <w:name w:val="Style7"/>
    <w:basedOn w:val="DefaultParagraphFont"/>
    <w:uiPriority w:val="1"/>
    <w:rPr>
      <w:b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eso.ca\dfs\applications\AESO%20Monthly%20Template%20Updates\Templates\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2574c-8110-4e43-9784-1ee86de75c6c">
      <Value>1271</Value>
      <Value>1320</Value>
      <Value>1348</Value>
      <Value>1323</Value>
    </TaxCatchAll>
    <Activity_x0020_Complete_x0020_Date xmlns="bfc2574c-8110-4e43-9784-1ee86de75c6c" xsi:nil="true"/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REG-02 - Alberta Reliability Standards Development</TermName>
          <TermId xmlns="http://schemas.microsoft.com/office/infopath/2007/PartnerControls">319f4ee9-7f6d-4243-9ce7-7323cbfb126a</TermId>
        </TermInfo>
      </Terms>
    </e94be97ffb024deb9c3d6d978a059d35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xsi:type="xsd:dateTime"&gt;0001-01-01T00:00:00&lt;/LastProcessedDateValue&gt;&lt;SupersededInPlaceItems /&gt;&lt;AssociatedAggregates /&gt;&lt;/RecordData&gt;</CWRMItemRecordData>
    <CWRMItemRecordVital xmlns="650fffc6-a86a-4844-afad-966e4497fd3d">false</CWRMItemRecordVital>
    <CWRMItemRecordCategory xmlns="650fffc6-a86a-4844-afad-966e4497fd3d" xsi:nil="true"/>
    <CWRMItemRecordDeclaredDate xmlns="650fffc6-a86a-4844-afad-966e4497fd3d" xsi:nil="true"/>
    <CWRMItemRecordState xmlns="650fffc6-a86a-4844-afad-966e4497fd3d" xsi:nil="true"/>
    <CWRMItemRecordStatus xmlns="650fffc6-a86a-4844-afad-966e4497fd3d" xsi:nil="true"/>
    <CWRMItemUniqueId xmlns="650fffc6-a86a-4844-afad-966e4497fd3d">000000ZJXQ</CWRMItemUniqueId>
    <_dlc_DocId xmlns="bfc2574c-8110-4e43-9784-1ee86de75c6c">000000ZJXQ</_dlc_DocId>
    <_dlc_DocIdUrl xmlns="bfc2574c-8110-4e43-9784-1ee86de75c6c">
      <Url>https://share.aeso.ca/sites/records-law/LARA/_layouts/15/DocIdRedir.aspx?ID=000000ZJXQ</Url>
      <Description>000000ZJXQ</Description>
    </_dlc_DocIdUrl>
    <e4f22e6f29fb4eb6af23a655472aab9f xmlns="bfc2574c-8110-4e43-9784-1ee86de75c6c">
      <Terms xmlns="http://schemas.microsoft.com/office/infopath/2007/PartnerControls"/>
    </e4f22e6f29fb4eb6af23a655472aab9f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nc9abd60d2924b6a80e31aa92886dd82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Grid Reliability</TermName>
          <TermId xmlns="http://schemas.microsoft.com/office/infopath/2007/PartnerControls">c79dbef9-a04b-4c5e-a1aa-4ea49adf6489</TermId>
        </TermInfo>
      </Terms>
    </nc9abd60d2924b6a80e31aa92886dd82>
    <k64467115e4948f8a6ae90544ba894f6 xmlns="bfc2574c-8110-4e43-9784-1ee86de75c6c">
      <Terms xmlns="http://schemas.microsoft.com/office/infopath/2007/PartnerControls"/>
    </k64467115e4948f8a6ae90544ba894f6>
    <Notes0 xmlns="935f9c06-9662-478b-8fa7-b9d9267a6427" xsi:nil="true"/>
    <EffectiveDate xmlns="650fffc6-a86a-4844-afad-966e4497fd3d" xsi:nil="true"/>
    <n920abf613194d45b14af8191f159b16 xmlns="bfc2574c-8110-4e43-9784-1ee86de75c6c">
      <Terms xmlns="http://schemas.microsoft.com/office/infopath/2007/PartnerControls"/>
    </n920abf613194d45b14af8191f159b16>
    <LARA_x0020_Status xmlns="bfc2574c-8110-4e43-9784-1ee86de75c6c">Active</LARA_x0020_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RS Document" ma:contentTypeID="0x010100BC84ACA119491D43B8AEA0C41A758E3B0B0100FD603B79BAE53E41A9B096191DC60A7F" ma:contentTypeVersion="59" ma:contentTypeDescription="" ma:contentTypeScope="" ma:versionID="2fb25c285c0c561dd417fb3b2e4c752e">
  <xsd:schema xmlns:xsd="http://www.w3.org/2001/XMLSchema" xmlns:xs="http://www.w3.org/2001/XMLSchema" xmlns:p="http://schemas.microsoft.com/office/2006/metadata/properties" xmlns:ns2="bfc2574c-8110-4e43-9784-1ee86de75c6c" xmlns:ns4="650fffc6-a86a-4844-afad-966e4497fd3d" xmlns:ns5="935f9c06-9662-478b-8fa7-b9d9267a6427" targetNamespace="http://schemas.microsoft.com/office/2006/metadata/properties" ma:root="true" ma:fieldsID="7499b94b58cb6a55f02eb4c8f6030a27" ns2:_="" ns4:_="" ns5:_="">
    <xsd:import namespace="bfc2574c-8110-4e43-9784-1ee86de75c6c"/>
    <xsd:import namespace="650fffc6-a86a-4844-afad-966e4497fd3d"/>
    <xsd:import namespace="935f9c06-9662-478b-8fa7-b9d9267a6427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nc9abd60d2924b6a80e31aa92886dd82" minOccurs="0"/>
                <xsd:element ref="ns2:k64467115e4948f8a6ae90544ba894f6" minOccurs="0"/>
                <xsd:element ref="ns4:CWRMItemUniqueId" minOccurs="0"/>
                <xsd:element ref="ns4:CWRMItemRecordState" minOccurs="0"/>
                <xsd:element ref="ns4:CWRMItemRecordCategory" minOccurs="0"/>
                <xsd:element ref="ns4:e94be97ffb024deb9c3d6d978a059d35" minOccurs="0"/>
                <xsd:element ref="ns2:o74c417c636446b2936ee46a3b1dd71d" minOccurs="0"/>
                <xsd:element ref="ns2:TaxCatchAll" minOccurs="0"/>
                <xsd:element ref="ns2:e4f22e6f29fb4eb6af23a655472aab9f" minOccurs="0"/>
                <xsd:element ref="ns2:TaxCatchAllLabel" minOccurs="0"/>
                <xsd:element ref="ns2:n920abf613194d45b14af8191f159b16" minOccurs="0"/>
                <xsd:element ref="ns4:EffectiveDate" minOccurs="0"/>
                <xsd:element ref="ns5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fdc7710463144dc19a8992998d0907da" ma:index="16" nillable="true" ma:taxonomy="true" ma:internalName="fdc7710463144dc19a8992998d0907da" ma:taxonomyFieldName="Confidentiality_x0020_Classification" ma:displayName="Confidentiality Classification" ma:default="1271;#AESO Internal|fe2129cc-e616-4c1e-9a39-b6921e014562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nc9abd60d2924b6a80e31aa92886dd82" ma:index="22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24" nillable="true" ma:taxonomy="true" ma:internalName="k64467115e4948f8a6ae90544ba894f6" ma:taxonomyFieldName="Related_x0020_ADs" ma:displayName="Related ADs" ma:default="" ma:fieldId="{46446711-5e49-48f8-a6ae-90544ba894f6}" ma:taxonomyMulti="true" ma:sspId="93371fdb-7bec-4d52-adeb-1166efac0023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0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4f22e6f29fb4eb6af23a655472aab9f" ma:index="32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33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920abf613194d45b14af8191f159b16" ma:index="34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CWRMItemRecordStatus" ma:index="11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2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3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4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5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6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27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  <xsd:element name="e94be97ffb024deb9c3d6d978a059d35" ma:index="28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fectiveDate" ma:index="36" nillable="true" ma:displayName="Effective Date" ma:format="DateOnly" ma:internalName="Effectiv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f9c06-9662-478b-8fa7-b9d9267a6427" elementFormDefault="qualified">
    <xsd:import namespace="http://schemas.microsoft.com/office/2006/documentManagement/types"/>
    <xsd:import namespace="http://schemas.microsoft.com/office/infopath/2007/PartnerControls"/>
    <xsd:element name="Notes0" ma:index="3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93371fdb-7bec-4d52-adeb-1166efac0023" ContentTypeId="0x010100BC84ACA119491D43B8AEA0C41A758E3B0B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CC_Map_Root xmlns="http://Greg_Maxey/CC_Mapping_Part">
  <AESO_Confidentiality_Classifications>Public</AESO_Confidentiality_Classifications>
  <Footer>Issued for Stakeholder Consultation: [MM DD YYYY]</Footer>
</CC_Map_Root>
</file>

<file path=customXml/itemProps1.xml><?xml version="1.0" encoding="utf-8"?>
<ds:datastoreItem xmlns:ds="http://schemas.openxmlformats.org/officeDocument/2006/customXml" ds:itemID="{86C78D04-0313-49F4-A7B0-77E4AE286232}"/>
</file>

<file path=customXml/itemProps2.xml><?xml version="1.0" encoding="utf-8"?>
<ds:datastoreItem xmlns:ds="http://schemas.openxmlformats.org/officeDocument/2006/customXml" ds:itemID="{3792E839-0764-476B-A8BD-4F4A8CEE1B8A}"/>
</file>

<file path=customXml/itemProps3.xml><?xml version="1.0" encoding="utf-8"?>
<ds:datastoreItem xmlns:ds="http://schemas.openxmlformats.org/officeDocument/2006/customXml" ds:itemID="{47CFB3A4-16FE-47AF-B116-7E141058D414}"/>
</file>

<file path=customXml/itemProps4.xml><?xml version="1.0" encoding="utf-8"?>
<ds:datastoreItem xmlns:ds="http://schemas.openxmlformats.org/officeDocument/2006/customXml" ds:itemID="{2825D02B-66D6-4BE9-9942-6E201A591958}"/>
</file>

<file path=customXml/itemProps5.xml><?xml version="1.0" encoding="utf-8"?>
<ds:datastoreItem xmlns:ds="http://schemas.openxmlformats.org/officeDocument/2006/customXml" ds:itemID="{802805DF-B8AD-41D6-81E5-21FDF8BCC3C7}"/>
</file>

<file path=customXml/itemProps6.xml><?xml version="1.0" encoding="utf-8"?>
<ds:datastoreItem xmlns:ds="http://schemas.openxmlformats.org/officeDocument/2006/customXml" ds:itemID="{1A8E4DF3-634C-4031-A30B-17A450E0828C}"/>
</file>

<file path=customXml/itemProps7.xml><?xml version="1.0" encoding="utf-8"?>
<ds:datastoreItem xmlns:ds="http://schemas.openxmlformats.org/officeDocument/2006/customXml" ds:itemID="{320D493F-7BDF-4716-B21A-1C97993CF725}"/>
</file>

<file path=docProps/app.xml><?xml version="1.0" encoding="utf-8"?>
<Properties xmlns="http://schemas.openxmlformats.org/officeDocument/2006/extended-properties" xmlns:vt="http://schemas.openxmlformats.org/officeDocument/2006/docPropsVTypes">
  <Template>Memo.dotx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Mitchell-Moisson</dc:creator>
  <cp:lastModifiedBy>Melissa Mitchell-Moisson</cp:lastModifiedBy>
  <cp:revision>3</cp:revision>
  <cp:lastPrinted>2011-07-28T21:30:00Z</cp:lastPrinted>
  <dcterms:created xsi:type="dcterms:W3CDTF">2021-11-02T01:05:00Z</dcterms:created>
  <dcterms:modified xsi:type="dcterms:W3CDTF">2021-11-02T01:05:00Z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0x010100BC84ACA119491D43B8AEA0C41A758E3B0B0100FD603B79BAE53E41A9B096191DC60A7F</vt:lpwstr>
  </property>
  <property fmtid="{D5CDD505-2E9C-101B-9397-08002B2CF9AE}" pid="3" name="Confidentiality Classification">
    <vt:lpwstr>1271;#AESO Internal|fe2129cc-e616-4c1e-9a39-b6921e014562</vt:lpwstr>
  </property>
  <property fmtid="{D5CDD505-2E9C-101B-9397-08002B2CF9AE}" pid="4" name="_docset_NoMedatataSyncRequired">
    <vt:lpwstr>False</vt:lpwstr>
  </property>
  <property fmtid="{D5CDD505-2E9C-101B-9397-08002B2CF9AE}" pid="5" name="_dlc_DocIdItemGuid">
    <vt:lpwstr>861e66b2-3eb5-4d13-a50f-26e1f915109e</vt:lpwstr>
  </property>
  <property fmtid="{D5CDD505-2E9C-101B-9397-08002B2CF9AE}" pid="6" name="Related ADs">
    <vt:lpwstr/>
  </property>
  <property fmtid="{D5CDD505-2E9C-101B-9397-08002B2CF9AE}" pid="7" name="Related IDs">
    <vt:lpwstr/>
  </property>
  <property fmtid="{D5CDD505-2E9C-101B-9397-08002B2CF9AE}" pid="8" name="Division">
    <vt:lpwstr/>
  </property>
  <property fmtid="{D5CDD505-2E9C-101B-9397-08002B2CF9AE}" pid="9" name="Business Unit(s)">
    <vt:lpwstr>1323;#Grid Reliability|c79dbef9-a04b-4c5e-a1aa-4ea49adf6489</vt:lpwstr>
  </property>
  <property fmtid="{D5CDD505-2E9C-101B-9397-08002B2CF9AE}" pid="10" name="LARA Category0">
    <vt:lpwstr>1348;#Stakeholder Engagement|6220e8f1-840d-40ad-b65f-2194c8e12464</vt:lpwstr>
  </property>
  <property fmtid="{D5CDD505-2E9C-101B-9397-08002B2CF9AE}" pid="11" name="CWRMItemRecordClassification">
    <vt:lpwstr>1320;#REG-02 - Alberta Reliability Standards Development|319f4ee9-7f6d-4243-9ce7-7323cbfb126a</vt:lpwstr>
  </property>
  <property fmtid="{D5CDD505-2E9C-101B-9397-08002B2CF9AE}" pid="12" name="gb6d6d2bd2b74ae2b9d7dbcbd37e8fb3">
    <vt:lpwstr/>
  </property>
  <property fmtid="{D5CDD505-2E9C-101B-9397-08002B2CF9AE}" pid="13" name="Related Proceeding(s)">
    <vt:lpwstr/>
  </property>
</Properties>
</file>