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4" w:type="pct"/>
        <w:tblBorders>
          <w:top w:val="single" w:sz="6" w:space="0" w:color="1F497D" w:themeColor="text2"/>
          <w:left w:val="single" w:sz="6" w:space="0" w:color="1F497D" w:themeColor="text2"/>
          <w:bottom w:val="single" w:sz="6" w:space="0" w:color="1F497D" w:themeColor="text2"/>
          <w:right w:val="single" w:sz="6" w:space="0" w:color="1F497D" w:themeColor="text2"/>
          <w:insideH w:val="single" w:sz="6" w:space="0" w:color="1F497D" w:themeColor="text2"/>
          <w:insideV w:val="single" w:sz="6" w:space="0" w:color="1F497D" w:themeColor="text2"/>
        </w:tblBorders>
        <w:tblCellMar>
          <w:left w:w="115" w:type="dxa"/>
          <w:right w:w="115" w:type="dxa"/>
        </w:tblCellMar>
        <w:tblLook w:val="0660" w:firstRow="1" w:lastRow="1" w:firstColumn="0" w:lastColumn="0" w:noHBand="1" w:noVBand="1"/>
      </w:tblPr>
      <w:tblGrid>
        <w:gridCol w:w="1918"/>
        <w:gridCol w:w="4677"/>
        <w:gridCol w:w="1559"/>
        <w:gridCol w:w="5101"/>
      </w:tblGrid>
      <w:tr w:rsidR="007851FE" w14:paraId="09D9ED5D" w14:textId="77777777" w:rsidTr="007851FE">
        <w:tc>
          <w:tcPr>
            <w:tcW w:w="723" w:type="pct"/>
            <w:noWrap/>
          </w:tcPr>
          <w:p w14:paraId="15751D44" w14:textId="6C2395DE" w:rsidR="007D60BC" w:rsidRDefault="007D60BC" w:rsidP="004719FF">
            <w:pPr>
              <w:pStyle w:val="BodyText"/>
              <w:spacing w:after="60" w:line="220" w:lineRule="exact"/>
            </w:pPr>
            <w:r>
              <w:t>Comment period:</w:t>
            </w:r>
          </w:p>
        </w:tc>
        <w:tc>
          <w:tcPr>
            <w:tcW w:w="1764" w:type="pct"/>
          </w:tcPr>
          <w:p w14:paraId="48F07BFA" w14:textId="43B70466" w:rsidR="007D60BC" w:rsidRPr="00984078" w:rsidRDefault="00984078" w:rsidP="004719FF">
            <w:pPr>
              <w:pStyle w:val="BodyText"/>
              <w:spacing w:after="60" w:line="220" w:lineRule="exact"/>
              <w:rPr>
                <w:b/>
                <w:bCs/>
              </w:rPr>
            </w:pPr>
            <w:r w:rsidRPr="00984078">
              <w:rPr>
                <w:b/>
                <w:bCs/>
              </w:rPr>
              <w:t>Sept</w:t>
            </w:r>
            <w:r>
              <w:rPr>
                <w:b/>
                <w:bCs/>
              </w:rPr>
              <w:t>ember</w:t>
            </w:r>
            <w:r w:rsidRPr="00984078">
              <w:rPr>
                <w:b/>
                <w:bCs/>
              </w:rPr>
              <w:t xml:space="preserve"> </w:t>
            </w:r>
            <w:r w:rsidR="004275D5">
              <w:rPr>
                <w:b/>
                <w:bCs/>
              </w:rPr>
              <w:t>9</w:t>
            </w:r>
            <w:r w:rsidRPr="00984078">
              <w:rPr>
                <w:b/>
                <w:bCs/>
              </w:rPr>
              <w:t>, 2022</w:t>
            </w:r>
            <w:r>
              <w:rPr>
                <w:b/>
                <w:bCs/>
              </w:rPr>
              <w:t>,</w:t>
            </w:r>
            <w:r w:rsidRPr="00984078">
              <w:rPr>
                <w:b/>
                <w:bCs/>
              </w:rPr>
              <w:t xml:space="preserve"> to Oct</w:t>
            </w:r>
            <w:r>
              <w:rPr>
                <w:b/>
                <w:bCs/>
              </w:rPr>
              <w:t>ober</w:t>
            </w:r>
            <w:r w:rsidRPr="00984078">
              <w:rPr>
                <w:b/>
                <w:bCs/>
              </w:rPr>
              <w:t xml:space="preserve"> 7, 2022</w:t>
            </w:r>
          </w:p>
        </w:tc>
        <w:tc>
          <w:tcPr>
            <w:tcW w:w="588" w:type="pct"/>
          </w:tcPr>
          <w:p w14:paraId="56EB45F5" w14:textId="59AA2E1F" w:rsidR="007D60BC" w:rsidRDefault="007D60BC" w:rsidP="004719FF">
            <w:pPr>
              <w:pStyle w:val="BodyText"/>
              <w:spacing w:after="60" w:line="220" w:lineRule="exact"/>
            </w:pPr>
            <w:r>
              <w:t>Contact:</w:t>
            </w:r>
          </w:p>
        </w:tc>
        <w:tc>
          <w:tcPr>
            <w:tcW w:w="1924" w:type="pct"/>
          </w:tcPr>
          <w:p w14:paraId="4CD105D7" w14:textId="6FBA3264" w:rsidR="007D60BC" w:rsidRDefault="007851FE" w:rsidP="004719FF">
            <w:pPr>
              <w:pStyle w:val="BodyText"/>
              <w:spacing w:after="60" w:line="220" w:lineRule="exact"/>
            </w:pPr>
            <w:r>
              <w:rPr>
                <w:szCs w:val="20"/>
              </w:rPr>
              <w:fldChar w:fldCharType="begin">
                <w:ffData>
                  <w:name w:val="Text7"/>
                  <w:enabled/>
                  <w:calcOnExit w:val="0"/>
                  <w:textInput>
                    <w:default w:val="Company Representative "/>
                  </w:textInput>
                </w:ffData>
              </w:fldChar>
            </w:r>
            <w:bookmarkStart w:id="0" w:name="Text7"/>
            <w:r>
              <w:rPr>
                <w:szCs w:val="20"/>
              </w:rPr>
              <w:instrText xml:space="preserve"> FORMTEXT </w:instrText>
            </w:r>
            <w:r>
              <w:rPr>
                <w:szCs w:val="20"/>
              </w:rPr>
            </w:r>
            <w:r>
              <w:rPr>
                <w:szCs w:val="20"/>
              </w:rPr>
              <w:fldChar w:fldCharType="separate"/>
            </w:r>
            <w:r>
              <w:rPr>
                <w:noProof/>
                <w:szCs w:val="20"/>
              </w:rPr>
              <w:t xml:space="preserve">Company Representative </w:t>
            </w:r>
            <w:r>
              <w:rPr>
                <w:szCs w:val="20"/>
              </w:rPr>
              <w:fldChar w:fldCharType="end"/>
            </w:r>
            <w:bookmarkEnd w:id="0"/>
          </w:p>
        </w:tc>
      </w:tr>
      <w:tr w:rsidR="007851FE" w14:paraId="761AE48E" w14:textId="77777777" w:rsidTr="007851FE">
        <w:tc>
          <w:tcPr>
            <w:tcW w:w="723" w:type="pct"/>
            <w:noWrap/>
          </w:tcPr>
          <w:p w14:paraId="0873BD9D" w14:textId="6E3A1375" w:rsidR="007D60BC" w:rsidRDefault="007D60BC" w:rsidP="004719FF">
            <w:pPr>
              <w:pStyle w:val="BodyText"/>
              <w:spacing w:after="60" w:line="220" w:lineRule="exact"/>
            </w:pPr>
            <w:r>
              <w:t>Comments from:</w:t>
            </w:r>
          </w:p>
        </w:tc>
        <w:tc>
          <w:tcPr>
            <w:tcW w:w="1764" w:type="pct"/>
          </w:tcPr>
          <w:p w14:paraId="5B3DE5AF" w14:textId="300EBDDF" w:rsidR="007D60BC" w:rsidRDefault="007851FE" w:rsidP="004719FF">
            <w:pPr>
              <w:pStyle w:val="BodyText"/>
              <w:spacing w:after="60" w:line="220" w:lineRule="exact"/>
            </w:pPr>
            <w:r>
              <w:rPr>
                <w:szCs w:val="20"/>
              </w:rPr>
              <w:fldChar w:fldCharType="begin">
                <w:ffData>
                  <w:name w:val="Text6"/>
                  <w:enabled/>
                  <w:calcOnExit w:val="0"/>
                  <w:textInput>
                    <w:default w:val="Company Name"/>
                  </w:textInput>
                </w:ffData>
              </w:fldChar>
            </w:r>
            <w:bookmarkStart w:id="1" w:name="Text6"/>
            <w:r>
              <w:rPr>
                <w:szCs w:val="20"/>
              </w:rPr>
              <w:instrText xml:space="preserve"> FORMTEXT </w:instrText>
            </w:r>
            <w:r>
              <w:rPr>
                <w:szCs w:val="20"/>
              </w:rPr>
            </w:r>
            <w:r>
              <w:rPr>
                <w:szCs w:val="20"/>
              </w:rPr>
              <w:fldChar w:fldCharType="separate"/>
            </w:r>
            <w:r>
              <w:rPr>
                <w:noProof/>
                <w:szCs w:val="20"/>
              </w:rPr>
              <w:t>Company Name</w:t>
            </w:r>
            <w:r>
              <w:rPr>
                <w:szCs w:val="20"/>
              </w:rPr>
              <w:fldChar w:fldCharType="end"/>
            </w:r>
            <w:bookmarkEnd w:id="1"/>
          </w:p>
        </w:tc>
        <w:tc>
          <w:tcPr>
            <w:tcW w:w="588" w:type="pct"/>
          </w:tcPr>
          <w:p w14:paraId="47E3EA17" w14:textId="321A4887" w:rsidR="007D60BC" w:rsidRDefault="002229A1" w:rsidP="004719FF">
            <w:pPr>
              <w:pStyle w:val="BodyText"/>
              <w:spacing w:after="60" w:line="220" w:lineRule="exact"/>
            </w:pPr>
            <w:r>
              <w:t>Email:</w:t>
            </w:r>
          </w:p>
        </w:tc>
        <w:tc>
          <w:tcPr>
            <w:tcW w:w="1924" w:type="pct"/>
          </w:tcPr>
          <w:p w14:paraId="70A14682" w14:textId="7040C8D3" w:rsidR="007D60BC" w:rsidRDefault="007D60BC" w:rsidP="004719FF">
            <w:pPr>
              <w:pStyle w:val="BodyText"/>
              <w:spacing w:after="60" w:line="220" w:lineRule="exact"/>
            </w:pPr>
          </w:p>
        </w:tc>
      </w:tr>
      <w:tr w:rsidR="007D60BC" w14:paraId="760F2410" w14:textId="77777777" w:rsidTr="007851FE">
        <w:tc>
          <w:tcPr>
            <w:tcW w:w="723" w:type="pct"/>
            <w:noWrap/>
          </w:tcPr>
          <w:p w14:paraId="39BDC97D" w14:textId="758D1F12" w:rsidR="007D60BC" w:rsidRDefault="007D60BC" w:rsidP="004719FF">
            <w:pPr>
              <w:pStyle w:val="BodyText"/>
              <w:spacing w:after="60" w:line="220" w:lineRule="exact"/>
            </w:pPr>
            <w:r>
              <w:t>Date:</w:t>
            </w:r>
          </w:p>
        </w:tc>
        <w:tc>
          <w:tcPr>
            <w:tcW w:w="1764" w:type="pct"/>
          </w:tcPr>
          <w:p w14:paraId="40E78A71" w14:textId="51E1D9B2" w:rsidR="007D60BC" w:rsidRDefault="007851FE" w:rsidP="004719FF">
            <w:pPr>
              <w:pStyle w:val="BodyText"/>
              <w:spacing w:after="60" w:line="220" w:lineRule="exact"/>
              <w:rPr>
                <w:szCs w:val="20"/>
              </w:rPr>
            </w:pPr>
            <w:r w:rsidRPr="00405269">
              <w:rPr>
                <w:noProof/>
                <w:szCs w:val="20"/>
                <w:highlight w:val="lightGray"/>
              </w:rPr>
              <w:t>[yyyy/mm/dd]</w:t>
            </w:r>
          </w:p>
        </w:tc>
        <w:tc>
          <w:tcPr>
            <w:tcW w:w="588" w:type="pct"/>
          </w:tcPr>
          <w:p w14:paraId="0DB6D637" w14:textId="0B67A18B" w:rsidR="007D60BC" w:rsidRDefault="007D60BC" w:rsidP="004719FF">
            <w:pPr>
              <w:pStyle w:val="BodyText"/>
              <w:spacing w:after="60" w:line="220" w:lineRule="exact"/>
            </w:pPr>
          </w:p>
        </w:tc>
        <w:tc>
          <w:tcPr>
            <w:tcW w:w="1924" w:type="pct"/>
          </w:tcPr>
          <w:p w14:paraId="3A44A232" w14:textId="77777777" w:rsidR="007D60BC" w:rsidRPr="0061591A" w:rsidRDefault="007D60BC" w:rsidP="004719FF">
            <w:pPr>
              <w:pStyle w:val="BodyText"/>
              <w:spacing w:after="60" w:line="220" w:lineRule="exact"/>
              <w:rPr>
                <w:szCs w:val="20"/>
              </w:rPr>
            </w:pPr>
          </w:p>
        </w:tc>
      </w:tr>
    </w:tbl>
    <w:p w14:paraId="0572A95C" w14:textId="55E6027D" w:rsidR="007D60BC" w:rsidRDefault="007D60BC" w:rsidP="00C94A17">
      <w:pPr>
        <w:pStyle w:val="Heading2"/>
        <w:spacing w:before="240"/>
      </w:pPr>
      <w:r>
        <w:t xml:space="preserve">Instructions </w:t>
      </w:r>
    </w:p>
    <w:p w14:paraId="1AD7E81F" w14:textId="65B7F103" w:rsidR="007D60BC" w:rsidRDefault="007D60BC" w:rsidP="00884CB7">
      <w:pPr>
        <w:pStyle w:val="BodyText"/>
        <w:numPr>
          <w:ilvl w:val="0"/>
          <w:numId w:val="30"/>
        </w:numPr>
        <w:spacing w:after="80"/>
      </w:pPr>
      <w:r>
        <w:t>Please fill out the section above as indicated.</w:t>
      </w:r>
    </w:p>
    <w:p w14:paraId="67F09B7E" w14:textId="2FCC29BF" w:rsidR="007D60BC" w:rsidRDefault="007D60BC" w:rsidP="00884CB7">
      <w:pPr>
        <w:pStyle w:val="BodyText"/>
        <w:numPr>
          <w:ilvl w:val="0"/>
          <w:numId w:val="30"/>
        </w:numPr>
        <w:spacing w:after="80"/>
      </w:pPr>
      <w:r>
        <w:t>Please respond to the questions below and provide your specific comments.</w:t>
      </w:r>
    </w:p>
    <w:p w14:paraId="148A0D63" w14:textId="197044D4" w:rsidR="007D60BC" w:rsidRDefault="007D60BC" w:rsidP="00884CB7">
      <w:pPr>
        <w:pStyle w:val="BodyText"/>
        <w:numPr>
          <w:ilvl w:val="0"/>
          <w:numId w:val="30"/>
        </w:numPr>
        <w:spacing w:after="80"/>
        <w:rPr>
          <w:b/>
          <w:bCs/>
        </w:rPr>
      </w:pPr>
      <w:r w:rsidRPr="007D60BC">
        <w:rPr>
          <w:b/>
          <w:bCs/>
        </w:rPr>
        <w:t xml:space="preserve">Please submit one completed </w:t>
      </w:r>
      <w:r w:rsidR="00E414E4">
        <w:rPr>
          <w:b/>
          <w:bCs/>
        </w:rPr>
        <w:t xml:space="preserve">comment </w:t>
      </w:r>
      <w:r w:rsidR="005F7046">
        <w:rPr>
          <w:b/>
          <w:bCs/>
        </w:rPr>
        <w:t>matrix</w:t>
      </w:r>
      <w:r w:rsidRPr="007D60BC">
        <w:rPr>
          <w:b/>
          <w:bCs/>
        </w:rPr>
        <w:t xml:space="preserve"> per organization.</w:t>
      </w:r>
    </w:p>
    <w:p w14:paraId="4E95A935" w14:textId="1F8ED18B" w:rsidR="00E414E4" w:rsidRPr="00984078" w:rsidRDefault="00E414E4" w:rsidP="00884CB7">
      <w:pPr>
        <w:pStyle w:val="BodyText"/>
        <w:numPr>
          <w:ilvl w:val="0"/>
          <w:numId w:val="30"/>
        </w:numPr>
        <w:spacing w:after="80"/>
        <w:rPr>
          <w:b/>
          <w:bCs/>
        </w:rPr>
      </w:pPr>
      <w:r w:rsidRPr="00E414E4">
        <w:rPr>
          <w:b/>
          <w:bCs/>
        </w:rPr>
        <w:t>Stakeholder comment</w:t>
      </w:r>
      <w:r>
        <w:rPr>
          <w:b/>
          <w:bCs/>
        </w:rPr>
        <w:t xml:space="preserve"> matrices</w:t>
      </w:r>
      <w:r w:rsidRPr="00E414E4">
        <w:rPr>
          <w:b/>
          <w:bCs/>
        </w:rPr>
        <w:t xml:space="preserve"> </w:t>
      </w:r>
      <w:r w:rsidRPr="00984078">
        <w:rPr>
          <w:b/>
          <w:bCs/>
        </w:rPr>
        <w:t xml:space="preserve">will be published </w:t>
      </w:r>
      <w:r w:rsidR="00BE3D88" w:rsidRPr="00984078">
        <w:rPr>
          <w:b/>
          <w:bCs/>
        </w:rPr>
        <w:t>on</w:t>
      </w:r>
      <w:r w:rsidRPr="00984078">
        <w:rPr>
          <w:b/>
          <w:bCs/>
        </w:rPr>
        <w:t xml:space="preserve"> aeso.ca, in their original state.</w:t>
      </w:r>
    </w:p>
    <w:p w14:paraId="0F3055ED" w14:textId="31AA5F89" w:rsidR="007D60BC" w:rsidRPr="00984078" w:rsidRDefault="007D60BC" w:rsidP="00884CB7">
      <w:pPr>
        <w:pStyle w:val="BodyText"/>
        <w:numPr>
          <w:ilvl w:val="0"/>
          <w:numId w:val="30"/>
        </w:numPr>
        <w:spacing w:after="80"/>
        <w:rPr>
          <w:b/>
          <w:bCs/>
        </w:rPr>
      </w:pPr>
      <w:r w:rsidRPr="00984078">
        <w:t xml:space="preserve">Email your completed comment matrix to </w:t>
      </w:r>
      <w:hyperlink r:id="rId9" w:history="1">
        <w:r w:rsidR="00984078" w:rsidRPr="00984078">
          <w:rPr>
            <w:rStyle w:val="Hyperlink"/>
            <w:b/>
            <w:bCs/>
          </w:rPr>
          <w:t>tariffdesign@aeso.ca</w:t>
        </w:r>
      </w:hyperlink>
      <w:r w:rsidR="00984078" w:rsidRPr="00984078">
        <w:rPr>
          <w:b/>
          <w:bCs/>
        </w:rPr>
        <w:t xml:space="preserve"> </w:t>
      </w:r>
      <w:r w:rsidR="00984078">
        <w:rPr>
          <w:b/>
          <w:bCs/>
        </w:rPr>
        <w:t>b</w:t>
      </w:r>
      <w:r w:rsidRPr="00984078">
        <w:rPr>
          <w:b/>
          <w:bCs/>
        </w:rPr>
        <w:t xml:space="preserve">y </w:t>
      </w:r>
      <w:r w:rsidR="00984078" w:rsidRPr="00912711">
        <w:rPr>
          <w:b/>
          <w:bCs/>
        </w:rPr>
        <w:t>Oct</w:t>
      </w:r>
      <w:r w:rsidR="003C760A">
        <w:rPr>
          <w:b/>
          <w:bCs/>
        </w:rPr>
        <w:t>.</w:t>
      </w:r>
      <w:r w:rsidR="00984078" w:rsidRPr="00912711">
        <w:rPr>
          <w:b/>
          <w:bCs/>
        </w:rPr>
        <w:t xml:space="preserve"> 7, 2022</w:t>
      </w:r>
      <w:r w:rsidRPr="00984078">
        <w:rPr>
          <w:b/>
          <w:bCs/>
        </w:rPr>
        <w:t xml:space="preserve">. </w:t>
      </w:r>
    </w:p>
    <w:p w14:paraId="6310DDA1" w14:textId="60D23176" w:rsidR="004275D5" w:rsidRDefault="004275D5" w:rsidP="00C94A17">
      <w:pPr>
        <w:pStyle w:val="Heading2"/>
        <w:spacing w:before="240"/>
      </w:pPr>
      <w:r>
        <w:t>Purpose and intention</w:t>
      </w:r>
    </w:p>
    <w:p w14:paraId="7AC06A3C" w14:textId="1E4D22B3" w:rsidR="004275D5" w:rsidRPr="004275D5" w:rsidRDefault="004275D5" w:rsidP="004275D5">
      <w:r w:rsidRPr="004275D5">
        <w:t>Th</w:t>
      </w:r>
      <w:r w:rsidR="00912711">
        <w:t xml:space="preserve">e AESO’s forthcoming </w:t>
      </w:r>
      <w:r w:rsidRPr="004275D5">
        <w:t xml:space="preserve">2022 Tariff Modernization Application is intended to propose revisions to the terms and conditions of the ISO tariff to better align with, and to provide stakeholders with clarity regarding existing AESO practices and process regarding system access service requests. The application is also intended to propose a structural change to the compensation formula that exists for the provision of conscripted transmission must-run (TMR) service in Section 8 of the ISO tariff, </w:t>
      </w:r>
      <w:r w:rsidRPr="004275D5">
        <w:rPr>
          <w:i/>
          <w:iCs/>
        </w:rPr>
        <w:t>Ancillary Services</w:t>
      </w:r>
      <w:r w:rsidRPr="004275D5">
        <w:t>, so that generators can be compensated for emissions compliance costs associated with the provision of conscripted TMR service. The application is also intended to speak to outstanding directions issued by the Alberta Utilities Commission in Decision 22942-D02-2019 regarding the AESO's 2018 comprehensive ISO tariff application.</w:t>
      </w:r>
    </w:p>
    <w:p w14:paraId="656B9429" w14:textId="68175B27" w:rsidR="00413832" w:rsidRDefault="00413832" w:rsidP="00C94A17">
      <w:pPr>
        <w:pStyle w:val="Heading2"/>
        <w:spacing w:before="240"/>
      </w:pPr>
      <w:r>
        <w:t xml:space="preserve">Request for </w:t>
      </w:r>
      <w:r w:rsidR="00884CB7">
        <w:t>f</w:t>
      </w:r>
      <w:r>
        <w:t>eedback</w:t>
      </w:r>
    </w:p>
    <w:p w14:paraId="6EFAAD86" w14:textId="499AAE6F" w:rsidR="00413832" w:rsidRPr="00081D4B" w:rsidRDefault="00984078" w:rsidP="00413832">
      <w:pPr>
        <w:pStyle w:val="BodyText"/>
        <w:spacing w:after="240"/>
        <w:rPr>
          <w:i/>
          <w:iCs/>
        </w:rPr>
      </w:pPr>
      <w:r w:rsidRPr="00081D4B">
        <w:rPr>
          <w:i/>
          <w:iCs/>
        </w:rPr>
        <w:t>The AESO is seeking comments from Stakeholders on</w:t>
      </w:r>
      <w:r w:rsidR="004275D5">
        <w:rPr>
          <w:i/>
          <w:iCs/>
        </w:rPr>
        <w:t xml:space="preserve"> the AESO’s</w:t>
      </w:r>
      <w:r w:rsidRPr="00081D4B">
        <w:rPr>
          <w:i/>
          <w:iCs/>
        </w:rPr>
        <w:t xml:space="preserve"> proposed</w:t>
      </w:r>
      <w:r w:rsidR="004275D5">
        <w:rPr>
          <w:i/>
          <w:iCs/>
        </w:rPr>
        <w:t xml:space="preserve"> application</w:t>
      </w:r>
      <w:r w:rsidRPr="00081D4B">
        <w:rPr>
          <w:i/>
          <w:iCs/>
          <w:color w:val="FF0000"/>
        </w:rPr>
        <w:t>.</w:t>
      </w:r>
      <w:r w:rsidRPr="00081D4B">
        <w:rPr>
          <w:i/>
          <w:iCs/>
        </w:rPr>
        <w:t xml:space="preserve"> Please be as specific as possible with your responses. Thank you. </w:t>
      </w:r>
    </w:p>
    <w:tbl>
      <w:tblPr>
        <w:tblW w:w="13248" w:type="dxa"/>
        <w:tblBorders>
          <w:top w:val="single" w:sz="8" w:space="0" w:color="00407A"/>
          <w:bottom w:val="single" w:sz="8" w:space="0" w:color="00407A"/>
          <w:insideH w:val="single" w:sz="8" w:space="0" w:color="00407A"/>
          <w:insideV w:val="single" w:sz="8" w:space="0" w:color="00407A"/>
        </w:tblBorders>
        <w:tblLayout w:type="fixed"/>
        <w:tblLook w:val="0660" w:firstRow="1" w:lastRow="1" w:firstColumn="0" w:lastColumn="0" w:noHBand="1" w:noVBand="1"/>
      </w:tblPr>
      <w:tblGrid>
        <w:gridCol w:w="539"/>
        <w:gridCol w:w="4609"/>
        <w:gridCol w:w="8100"/>
      </w:tblGrid>
      <w:tr w:rsidR="000C2818" w14:paraId="212CF77A" w14:textId="77777777" w:rsidTr="009A52D9">
        <w:trPr>
          <w:tblHeader/>
        </w:trPr>
        <w:tc>
          <w:tcPr>
            <w:tcW w:w="539" w:type="dxa"/>
            <w:tcBorders>
              <w:top w:val="single" w:sz="8" w:space="0" w:color="00477F"/>
              <w:left w:val="nil"/>
              <w:bottom w:val="single" w:sz="8" w:space="0" w:color="00477F"/>
              <w:right w:val="single" w:sz="8" w:space="0" w:color="00477F"/>
            </w:tcBorders>
            <w:shd w:val="clear" w:color="auto" w:fill="00477F"/>
            <w:noWrap/>
          </w:tcPr>
          <w:p w14:paraId="388E7306" w14:textId="0BC7CD12" w:rsidR="009C5275" w:rsidRPr="006B4943" w:rsidRDefault="009C5275" w:rsidP="00486E2B">
            <w:pPr>
              <w:pStyle w:val="BodyText"/>
              <w:spacing w:after="60" w:line="220" w:lineRule="exact"/>
              <w:rPr>
                <w:b/>
              </w:rPr>
            </w:pPr>
          </w:p>
        </w:tc>
        <w:tc>
          <w:tcPr>
            <w:tcW w:w="4609" w:type="dxa"/>
            <w:tcBorders>
              <w:top w:val="single" w:sz="8" w:space="0" w:color="00477F"/>
              <w:left w:val="single" w:sz="8" w:space="0" w:color="00477F"/>
              <w:bottom w:val="single" w:sz="8" w:space="0" w:color="00477F"/>
              <w:right w:val="single" w:sz="8" w:space="0" w:color="00477F"/>
            </w:tcBorders>
            <w:shd w:val="clear" w:color="auto" w:fill="00477F"/>
          </w:tcPr>
          <w:p w14:paraId="4BDF8C0A" w14:textId="53E8245C" w:rsidR="009C5275" w:rsidRPr="006B4943" w:rsidRDefault="007D60BC" w:rsidP="00486E2B">
            <w:pPr>
              <w:pStyle w:val="BodyText"/>
              <w:spacing w:after="60" w:line="220" w:lineRule="exact"/>
              <w:rPr>
                <w:b/>
              </w:rPr>
            </w:pPr>
            <w:r>
              <w:rPr>
                <w:b/>
              </w:rPr>
              <w:t>Questions</w:t>
            </w:r>
          </w:p>
        </w:tc>
        <w:tc>
          <w:tcPr>
            <w:tcW w:w="8100" w:type="dxa"/>
            <w:tcBorders>
              <w:top w:val="single" w:sz="8" w:space="0" w:color="00477F"/>
              <w:left w:val="single" w:sz="8" w:space="0" w:color="00477F"/>
              <w:bottom w:val="single" w:sz="8" w:space="0" w:color="00477F"/>
              <w:right w:val="nil"/>
            </w:tcBorders>
            <w:shd w:val="clear" w:color="auto" w:fill="00477F"/>
          </w:tcPr>
          <w:p w14:paraId="5A0C33D2" w14:textId="2FEDCF26" w:rsidR="009C5275" w:rsidRPr="006B4943" w:rsidRDefault="007D60BC" w:rsidP="00486E2B">
            <w:pPr>
              <w:pStyle w:val="BodyText"/>
              <w:spacing w:after="60" w:line="220" w:lineRule="exact"/>
              <w:rPr>
                <w:b/>
              </w:rPr>
            </w:pPr>
            <w:r>
              <w:rPr>
                <w:b/>
              </w:rPr>
              <w:t>Stakeholder Comments</w:t>
            </w:r>
          </w:p>
        </w:tc>
      </w:tr>
      <w:tr w:rsidR="00DE2CCA" w14:paraId="2CC9B456" w14:textId="77777777" w:rsidTr="009A52D9">
        <w:tc>
          <w:tcPr>
            <w:tcW w:w="539" w:type="dxa"/>
            <w:tcBorders>
              <w:top w:val="single" w:sz="8" w:space="0" w:color="00407A"/>
              <w:left w:val="nil"/>
              <w:bottom w:val="single" w:sz="8" w:space="0" w:color="00407A"/>
              <w:right w:val="single" w:sz="8" w:space="0" w:color="00407A"/>
            </w:tcBorders>
            <w:noWrap/>
          </w:tcPr>
          <w:p w14:paraId="437A866F" w14:textId="55674E59" w:rsidR="00DE2CCA" w:rsidRDefault="00DE2CCA" w:rsidP="00DE2CCA">
            <w:pPr>
              <w:pStyle w:val="BodyText"/>
              <w:spacing w:before="120" w:after="80" w:line="220" w:lineRule="exact"/>
            </w:pPr>
            <w:r>
              <w:t>1.</w:t>
            </w:r>
          </w:p>
        </w:tc>
        <w:tc>
          <w:tcPr>
            <w:tcW w:w="4609" w:type="dxa"/>
            <w:tcBorders>
              <w:top w:val="single" w:sz="8" w:space="0" w:color="00407A"/>
              <w:left w:val="single" w:sz="8" w:space="0" w:color="00407A"/>
              <w:bottom w:val="single" w:sz="8" w:space="0" w:color="00407A"/>
              <w:right w:val="single" w:sz="8" w:space="0" w:color="00407A"/>
            </w:tcBorders>
          </w:tcPr>
          <w:p w14:paraId="3379BAFA" w14:textId="77359EBF" w:rsidR="00DE2CCA" w:rsidRDefault="00DE2CCA" w:rsidP="004275D5">
            <w:pPr>
              <w:pStyle w:val="BodyText"/>
              <w:numPr>
                <w:ilvl w:val="0"/>
                <w:numId w:val="58"/>
              </w:numPr>
              <w:spacing w:before="80" w:after="120"/>
              <w:ind w:left="274" w:hanging="274"/>
            </w:pPr>
            <w:r>
              <w:t>Is the purpose and objectives of the application clear? Please be specific.</w:t>
            </w:r>
          </w:p>
          <w:p w14:paraId="6006E49B" w14:textId="6628DC6A" w:rsidR="00DE2CCA" w:rsidRDefault="00DE2CCA" w:rsidP="00A35290">
            <w:pPr>
              <w:pStyle w:val="BodyText"/>
              <w:numPr>
                <w:ilvl w:val="0"/>
                <w:numId w:val="58"/>
              </w:numPr>
              <w:spacing w:before="80" w:after="120"/>
              <w:ind w:left="274" w:hanging="274"/>
            </w:pPr>
            <w:r>
              <w:t xml:space="preserve">Are you aligned with the purpose and </w:t>
            </w:r>
            <w:r>
              <w:lastRenderedPageBreak/>
              <w:t>objectives of the application?</w:t>
            </w:r>
          </w:p>
          <w:p w14:paraId="4E842717" w14:textId="6502E751" w:rsidR="00DE2CCA" w:rsidRPr="00792D79" w:rsidRDefault="00DE2CCA" w:rsidP="00DE2CCA">
            <w:pPr>
              <w:pStyle w:val="BodyText"/>
              <w:numPr>
                <w:ilvl w:val="0"/>
                <w:numId w:val="58"/>
              </w:numPr>
              <w:spacing w:before="80" w:after="240"/>
              <w:ind w:left="274" w:hanging="274"/>
            </w:pPr>
            <w:r>
              <w:t>Are the objectives and process for stakeholder engagement and AESO response clear?</w:t>
            </w:r>
          </w:p>
        </w:tc>
        <w:tc>
          <w:tcPr>
            <w:tcW w:w="8100" w:type="dxa"/>
            <w:tcBorders>
              <w:top w:val="single" w:sz="8" w:space="0" w:color="00407A"/>
              <w:left w:val="single" w:sz="8" w:space="0" w:color="00407A"/>
              <w:bottom w:val="single" w:sz="8" w:space="0" w:color="00407A"/>
              <w:right w:val="nil"/>
            </w:tcBorders>
          </w:tcPr>
          <w:p w14:paraId="3EDC843B" w14:textId="4C6AF36B" w:rsidR="00DE2CCA" w:rsidRDefault="00DE2CCA" w:rsidP="00DE2CCA">
            <w:pPr>
              <w:pStyle w:val="BodyText"/>
              <w:spacing w:before="80" w:after="80"/>
            </w:pPr>
          </w:p>
        </w:tc>
      </w:tr>
      <w:tr w:rsidR="00DE2CCA" w14:paraId="451A94B5" w14:textId="77777777" w:rsidTr="009A52D9">
        <w:tc>
          <w:tcPr>
            <w:tcW w:w="539" w:type="dxa"/>
            <w:tcBorders>
              <w:top w:val="single" w:sz="8" w:space="0" w:color="00407A"/>
              <w:left w:val="nil"/>
              <w:bottom w:val="single" w:sz="8" w:space="0" w:color="00407A"/>
              <w:right w:val="single" w:sz="8" w:space="0" w:color="00407A"/>
            </w:tcBorders>
            <w:noWrap/>
          </w:tcPr>
          <w:p w14:paraId="639FB283" w14:textId="5C746E70" w:rsidR="00DE2CCA" w:rsidRDefault="00DE2CCA" w:rsidP="00DE2CCA">
            <w:pPr>
              <w:pStyle w:val="BodyText"/>
              <w:spacing w:before="120" w:after="80" w:line="220" w:lineRule="exact"/>
            </w:pPr>
            <w:r>
              <w:t>2.</w:t>
            </w:r>
          </w:p>
        </w:tc>
        <w:tc>
          <w:tcPr>
            <w:tcW w:w="4609" w:type="dxa"/>
            <w:tcBorders>
              <w:top w:val="single" w:sz="8" w:space="0" w:color="00407A"/>
              <w:left w:val="single" w:sz="8" w:space="0" w:color="00407A"/>
              <w:bottom w:val="single" w:sz="8" w:space="0" w:color="00407A"/>
              <w:right w:val="single" w:sz="8" w:space="0" w:color="00407A"/>
            </w:tcBorders>
          </w:tcPr>
          <w:p w14:paraId="5B9C610A" w14:textId="493F92A3" w:rsidR="00DE2CCA" w:rsidRDefault="00DE2CCA" w:rsidP="00DE2CCA">
            <w:pPr>
              <w:pStyle w:val="BodyText"/>
              <w:spacing w:before="120" w:after="80"/>
            </w:pPr>
            <w:r>
              <w:t xml:space="preserve">Please describe </w:t>
            </w:r>
            <w:r w:rsidR="00A85B11">
              <w:t xml:space="preserve">any </w:t>
            </w:r>
            <w:r>
              <w:t>concerns or agreement with proposed changes to the ISO tariff resulting from changes to definitions</w:t>
            </w:r>
          </w:p>
          <w:p w14:paraId="1943A4B6" w14:textId="77777777" w:rsidR="00DE2CCA" w:rsidRDefault="00DE2CCA" w:rsidP="00DE2CCA">
            <w:pPr>
              <w:pStyle w:val="BodyText"/>
              <w:numPr>
                <w:ilvl w:val="0"/>
                <w:numId w:val="59"/>
              </w:numPr>
              <w:spacing w:before="120" w:after="80"/>
            </w:pPr>
            <w:r>
              <w:t xml:space="preserve">Replace current “radial circuit” ISO tariff definition with current Alberta Reliability Standard </w:t>
            </w:r>
            <w:proofErr w:type="gramStart"/>
            <w:r>
              <w:t>definition;</w:t>
            </w:r>
            <w:proofErr w:type="gramEnd"/>
          </w:p>
          <w:p w14:paraId="5312990E" w14:textId="777E376F" w:rsidR="00DE2CCA" w:rsidRDefault="00691E4C" w:rsidP="00DE2CCA">
            <w:pPr>
              <w:pStyle w:val="BodyText"/>
              <w:numPr>
                <w:ilvl w:val="0"/>
                <w:numId w:val="59"/>
              </w:numPr>
              <w:spacing w:before="120" w:after="80"/>
            </w:pPr>
            <w:r>
              <w:t>New d</w:t>
            </w:r>
            <w:r w:rsidR="00DE2CCA">
              <w:t>efinition of “system transmission facilities” to be adopted into the Consolidated Authoritative Document Glossary (CADG); and</w:t>
            </w:r>
          </w:p>
          <w:p w14:paraId="00903DC9" w14:textId="602D7151" w:rsidR="00DE2CCA" w:rsidRDefault="00691E4C" w:rsidP="00912711">
            <w:pPr>
              <w:pStyle w:val="BodyText"/>
              <w:numPr>
                <w:ilvl w:val="0"/>
                <w:numId w:val="59"/>
              </w:numPr>
              <w:spacing w:before="120" w:after="80"/>
            </w:pPr>
            <w:r>
              <w:t>New d</w:t>
            </w:r>
            <w:r w:rsidR="00DE2CCA">
              <w:t xml:space="preserve">efinition of “permit and </w:t>
            </w:r>
            <w:proofErr w:type="spellStart"/>
            <w:r w:rsidR="00DE2CCA">
              <w:t>licence</w:t>
            </w:r>
            <w:proofErr w:type="spellEnd"/>
            <w:r w:rsidR="00DE2CCA">
              <w:t>” to be adopted into the CADG.</w:t>
            </w:r>
          </w:p>
        </w:tc>
        <w:tc>
          <w:tcPr>
            <w:tcW w:w="8100" w:type="dxa"/>
            <w:tcBorders>
              <w:top w:val="single" w:sz="8" w:space="0" w:color="00407A"/>
              <w:left w:val="single" w:sz="8" w:space="0" w:color="00407A"/>
              <w:bottom w:val="single" w:sz="8" w:space="0" w:color="00407A"/>
              <w:right w:val="nil"/>
            </w:tcBorders>
          </w:tcPr>
          <w:p w14:paraId="389EF49A" w14:textId="77777777" w:rsidR="00DE2CCA" w:rsidRDefault="00DE2CCA" w:rsidP="00DE2CCA">
            <w:pPr>
              <w:pStyle w:val="BodyText"/>
              <w:spacing w:before="80" w:after="80"/>
            </w:pPr>
          </w:p>
        </w:tc>
      </w:tr>
      <w:tr w:rsidR="00DE2CCA" w14:paraId="5EE844F6" w14:textId="77777777" w:rsidTr="009A52D9">
        <w:tc>
          <w:tcPr>
            <w:tcW w:w="539" w:type="dxa"/>
            <w:tcBorders>
              <w:top w:val="single" w:sz="8" w:space="0" w:color="00407A"/>
              <w:left w:val="nil"/>
              <w:bottom w:val="single" w:sz="8" w:space="0" w:color="00407A"/>
              <w:right w:val="single" w:sz="8" w:space="0" w:color="00407A"/>
            </w:tcBorders>
            <w:noWrap/>
          </w:tcPr>
          <w:p w14:paraId="1D2D1B1E" w14:textId="4FD8F80F" w:rsidR="00DE2CCA" w:rsidRDefault="00DE2CCA" w:rsidP="00DE2CCA">
            <w:pPr>
              <w:pStyle w:val="BodyText"/>
              <w:spacing w:before="120" w:after="80" w:line="220" w:lineRule="exact"/>
            </w:pPr>
            <w:r>
              <w:t>3.</w:t>
            </w:r>
          </w:p>
        </w:tc>
        <w:tc>
          <w:tcPr>
            <w:tcW w:w="4609" w:type="dxa"/>
            <w:tcBorders>
              <w:top w:val="single" w:sz="8" w:space="0" w:color="00407A"/>
              <w:left w:val="single" w:sz="8" w:space="0" w:color="00407A"/>
              <w:bottom w:val="single" w:sz="8" w:space="0" w:color="00407A"/>
              <w:right w:val="single" w:sz="8" w:space="0" w:color="00407A"/>
            </w:tcBorders>
          </w:tcPr>
          <w:p w14:paraId="79EA19F0" w14:textId="3572707A" w:rsidR="00DE2CCA" w:rsidRDefault="00DE2CCA" w:rsidP="00DE2CCA">
            <w:pPr>
              <w:pStyle w:val="BodyText"/>
              <w:spacing w:before="120" w:after="80"/>
            </w:pPr>
            <w:r>
              <w:t>Please describe any concerns or agreement with proposed changes to Section 3 – System access Service Requests:</w:t>
            </w:r>
          </w:p>
          <w:p w14:paraId="24F20CC4" w14:textId="351D4A8E" w:rsidR="00DE2CCA" w:rsidRDefault="00DE2CCA" w:rsidP="00DE2CCA">
            <w:pPr>
              <w:pStyle w:val="BodyText"/>
              <w:numPr>
                <w:ilvl w:val="0"/>
                <w:numId w:val="59"/>
              </w:numPr>
              <w:spacing w:before="120" w:after="80"/>
            </w:pPr>
            <w:r>
              <w:t>“Critical information</w:t>
            </w:r>
            <w:proofErr w:type="gramStart"/>
            <w:r>
              <w:t>”;</w:t>
            </w:r>
            <w:proofErr w:type="gramEnd"/>
          </w:p>
          <w:p w14:paraId="74E0895A" w14:textId="0CFF6CD5" w:rsidR="00DE2CCA" w:rsidRDefault="00DE2CCA" w:rsidP="00DE2CCA">
            <w:pPr>
              <w:pStyle w:val="BodyText"/>
              <w:numPr>
                <w:ilvl w:val="0"/>
                <w:numId w:val="59"/>
              </w:numPr>
              <w:spacing w:before="120" w:after="80"/>
            </w:pPr>
            <w:r>
              <w:t>System access service requests for separate point-of-delivery and point-of-</w:t>
            </w:r>
            <w:proofErr w:type="gramStart"/>
            <w:r>
              <w:t>supply;</w:t>
            </w:r>
            <w:proofErr w:type="gramEnd"/>
          </w:p>
          <w:p w14:paraId="1F7F2AB8" w14:textId="5DB01CA7" w:rsidR="00DE2CCA" w:rsidRDefault="00DE2CCA" w:rsidP="00DE2CCA">
            <w:pPr>
              <w:pStyle w:val="BodyText"/>
              <w:numPr>
                <w:ilvl w:val="0"/>
                <w:numId w:val="59"/>
              </w:numPr>
              <w:spacing w:before="120" w:after="80"/>
            </w:pPr>
            <w:r>
              <w:t>“</w:t>
            </w:r>
            <w:proofErr w:type="gramStart"/>
            <w:r>
              <w:t>overall</w:t>
            </w:r>
            <w:proofErr w:type="gramEnd"/>
            <w:r>
              <w:t xml:space="preserve"> long-term cost”</w:t>
            </w:r>
            <w:r w:rsidR="00691E4C">
              <w:t xml:space="preserve"> of a connection alternative</w:t>
            </w:r>
            <w:r>
              <w:t>;</w:t>
            </w:r>
          </w:p>
          <w:p w14:paraId="6C969CEC" w14:textId="7FA455EB" w:rsidR="00DE2CCA" w:rsidRDefault="00DE2CCA" w:rsidP="00DE2CCA">
            <w:pPr>
              <w:pStyle w:val="BodyText"/>
              <w:numPr>
                <w:ilvl w:val="0"/>
                <w:numId w:val="59"/>
              </w:numPr>
              <w:spacing w:before="120" w:after="80"/>
            </w:pPr>
            <w:r>
              <w:t xml:space="preserve">Repeated language from TPL reliability </w:t>
            </w:r>
            <w:proofErr w:type="gramStart"/>
            <w:r>
              <w:t>standards;</w:t>
            </w:r>
            <w:proofErr w:type="gramEnd"/>
          </w:p>
          <w:p w14:paraId="690EFFE5" w14:textId="17DB051F" w:rsidR="00DE2CCA" w:rsidRDefault="00DE2CCA" w:rsidP="00DE2CCA">
            <w:pPr>
              <w:pStyle w:val="BodyText"/>
              <w:numPr>
                <w:ilvl w:val="0"/>
                <w:numId w:val="59"/>
              </w:numPr>
              <w:spacing w:before="120" w:after="80"/>
            </w:pPr>
            <w:r>
              <w:t xml:space="preserve">Repeated language for cost estimating for connection </w:t>
            </w:r>
            <w:proofErr w:type="gramStart"/>
            <w:r>
              <w:t>projects;</w:t>
            </w:r>
            <w:proofErr w:type="gramEnd"/>
          </w:p>
          <w:p w14:paraId="7F7BDF43" w14:textId="2FD9FF0B" w:rsidR="00DE2CCA" w:rsidRDefault="00DE2CCA" w:rsidP="00DE2CCA">
            <w:pPr>
              <w:pStyle w:val="BodyText"/>
              <w:numPr>
                <w:ilvl w:val="0"/>
                <w:numId w:val="59"/>
              </w:numPr>
              <w:spacing w:before="120" w:after="80"/>
            </w:pPr>
            <w:r>
              <w:lastRenderedPageBreak/>
              <w:t xml:space="preserve">Redundant subsection </w:t>
            </w:r>
            <w:proofErr w:type="gramStart"/>
            <w:r>
              <w:t>3.4(6);</w:t>
            </w:r>
            <w:proofErr w:type="gramEnd"/>
          </w:p>
          <w:p w14:paraId="4E30FCD5" w14:textId="59EB2698" w:rsidR="00DE2CCA" w:rsidRDefault="00DE2CCA" w:rsidP="00DE2CCA">
            <w:pPr>
              <w:pStyle w:val="BodyText"/>
              <w:numPr>
                <w:ilvl w:val="0"/>
                <w:numId w:val="59"/>
              </w:numPr>
              <w:spacing w:before="120" w:after="80"/>
            </w:pPr>
            <w:r>
              <w:t xml:space="preserve">Remove requirement for Construction commitment agreement copy to </w:t>
            </w:r>
            <w:proofErr w:type="gramStart"/>
            <w:r>
              <w:t>AESO;</w:t>
            </w:r>
            <w:proofErr w:type="gramEnd"/>
          </w:p>
          <w:p w14:paraId="48605C02" w14:textId="531EDB62" w:rsidR="00DE2CCA" w:rsidRDefault="00DE2CCA" w:rsidP="00DE2CCA">
            <w:pPr>
              <w:pStyle w:val="BodyText"/>
              <w:numPr>
                <w:ilvl w:val="0"/>
                <w:numId w:val="59"/>
              </w:numPr>
              <w:spacing w:before="120" w:after="80"/>
            </w:pPr>
            <w:r>
              <w:t xml:space="preserve">Adjust timing for execution of system access service agreements for behind-the-fence and contract </w:t>
            </w:r>
            <w:proofErr w:type="gramStart"/>
            <w:r>
              <w:t>processes;</w:t>
            </w:r>
            <w:proofErr w:type="gramEnd"/>
          </w:p>
          <w:p w14:paraId="33B69065" w14:textId="7B3ACEC3" w:rsidR="00DE2CCA" w:rsidRDefault="00DE2CCA" w:rsidP="00DE2CCA">
            <w:pPr>
              <w:pStyle w:val="BodyText"/>
              <w:numPr>
                <w:ilvl w:val="0"/>
                <w:numId w:val="59"/>
              </w:numPr>
              <w:spacing w:before="120" w:after="80"/>
            </w:pPr>
            <w:r>
              <w:t>Simplify section 3.6(7)</w:t>
            </w:r>
          </w:p>
          <w:p w14:paraId="5AEB5158" w14:textId="7CE2EAB1" w:rsidR="00DE2CCA" w:rsidRPr="00F0222D" w:rsidRDefault="00DE2CCA" w:rsidP="00DE2CCA">
            <w:pPr>
              <w:pStyle w:val="BodyText"/>
              <w:numPr>
                <w:ilvl w:val="0"/>
                <w:numId w:val="59"/>
              </w:numPr>
              <w:spacing w:before="120" w:after="80"/>
            </w:pPr>
            <w:r>
              <w:t>Cancellation due to inaction to be included in Section 3, not in the Construction Commitment Agreement</w:t>
            </w:r>
          </w:p>
        </w:tc>
        <w:tc>
          <w:tcPr>
            <w:tcW w:w="8100" w:type="dxa"/>
            <w:tcBorders>
              <w:top w:val="single" w:sz="8" w:space="0" w:color="00407A"/>
              <w:left w:val="single" w:sz="8" w:space="0" w:color="00407A"/>
              <w:bottom w:val="single" w:sz="8" w:space="0" w:color="00407A"/>
              <w:right w:val="nil"/>
            </w:tcBorders>
          </w:tcPr>
          <w:p w14:paraId="109C8007" w14:textId="37C1249C" w:rsidR="00DE2CCA" w:rsidRDefault="00DE2CCA" w:rsidP="00DE2CCA">
            <w:pPr>
              <w:pStyle w:val="BodyText"/>
              <w:spacing w:before="80" w:after="80"/>
            </w:pPr>
          </w:p>
        </w:tc>
      </w:tr>
      <w:tr w:rsidR="00DE2CCA" w14:paraId="3135C84A" w14:textId="77777777" w:rsidTr="009A52D9">
        <w:tc>
          <w:tcPr>
            <w:tcW w:w="539" w:type="dxa"/>
            <w:tcBorders>
              <w:top w:val="single" w:sz="8" w:space="0" w:color="00407A"/>
              <w:left w:val="nil"/>
              <w:bottom w:val="single" w:sz="8" w:space="0" w:color="00407A"/>
              <w:right w:val="single" w:sz="8" w:space="0" w:color="00407A"/>
            </w:tcBorders>
            <w:noWrap/>
          </w:tcPr>
          <w:p w14:paraId="5441C3C2" w14:textId="30A73BBE" w:rsidR="00DE2CCA" w:rsidRDefault="00DE2CCA" w:rsidP="00DE2CCA">
            <w:pPr>
              <w:pStyle w:val="BodyText"/>
              <w:spacing w:before="120" w:after="80" w:line="220" w:lineRule="exact"/>
            </w:pPr>
            <w:r>
              <w:t>4.</w:t>
            </w:r>
          </w:p>
        </w:tc>
        <w:tc>
          <w:tcPr>
            <w:tcW w:w="4609" w:type="dxa"/>
            <w:tcBorders>
              <w:top w:val="single" w:sz="8" w:space="0" w:color="00407A"/>
              <w:left w:val="single" w:sz="8" w:space="0" w:color="00407A"/>
              <w:bottom w:val="single" w:sz="8" w:space="0" w:color="00407A"/>
              <w:right w:val="single" w:sz="8" w:space="0" w:color="00407A"/>
            </w:tcBorders>
          </w:tcPr>
          <w:p w14:paraId="3D9F72F3" w14:textId="63949F0E" w:rsidR="00DE2CCA" w:rsidRDefault="00DE2CCA" w:rsidP="00DE2CCA">
            <w:pPr>
              <w:pStyle w:val="BodyText"/>
              <w:spacing w:before="120" w:after="80"/>
            </w:pPr>
            <w:r>
              <w:t>Please describe any concerns or agreement with proposed changes to Section 4 – Classification and Allocation of Connection Project Costs:</w:t>
            </w:r>
          </w:p>
          <w:p w14:paraId="79FFCFD3" w14:textId="358D4B63" w:rsidR="00DE2CCA" w:rsidRPr="00991910" w:rsidRDefault="00DE2CCA" w:rsidP="00DE2CCA">
            <w:pPr>
              <w:pStyle w:val="BodyText"/>
              <w:numPr>
                <w:ilvl w:val="0"/>
                <w:numId w:val="59"/>
              </w:numPr>
              <w:spacing w:before="120" w:after="80"/>
            </w:pPr>
            <w:r>
              <w:t>Remove unnecessary language regarding “connection project” and “connection project costs”</w:t>
            </w:r>
          </w:p>
        </w:tc>
        <w:tc>
          <w:tcPr>
            <w:tcW w:w="8100" w:type="dxa"/>
            <w:tcBorders>
              <w:top w:val="single" w:sz="8" w:space="0" w:color="00407A"/>
              <w:left w:val="single" w:sz="8" w:space="0" w:color="00407A"/>
              <w:bottom w:val="single" w:sz="8" w:space="0" w:color="00407A"/>
              <w:right w:val="nil"/>
            </w:tcBorders>
          </w:tcPr>
          <w:p w14:paraId="65D4D680" w14:textId="77777777" w:rsidR="00DE2CCA" w:rsidRPr="00991910" w:rsidRDefault="00DE2CCA" w:rsidP="00DE2CCA">
            <w:pPr>
              <w:pStyle w:val="BodyText"/>
              <w:spacing w:before="80" w:after="80"/>
              <w:rPr>
                <w:highlight w:val="yellow"/>
              </w:rPr>
            </w:pPr>
          </w:p>
        </w:tc>
      </w:tr>
      <w:tr w:rsidR="00DE2CCA" w14:paraId="04C5FA9E" w14:textId="77777777" w:rsidTr="009A52D9">
        <w:tc>
          <w:tcPr>
            <w:tcW w:w="539" w:type="dxa"/>
            <w:tcBorders>
              <w:top w:val="single" w:sz="8" w:space="0" w:color="00407A"/>
              <w:left w:val="nil"/>
              <w:bottom w:val="single" w:sz="8" w:space="0" w:color="00407A"/>
              <w:right w:val="single" w:sz="8" w:space="0" w:color="00407A"/>
            </w:tcBorders>
            <w:noWrap/>
          </w:tcPr>
          <w:p w14:paraId="3BBDF611" w14:textId="44FFCD85" w:rsidR="00DE2CCA" w:rsidRDefault="00DE2CCA" w:rsidP="00DE2CCA">
            <w:pPr>
              <w:pStyle w:val="BodyText"/>
              <w:spacing w:before="120" w:after="80" w:line="220" w:lineRule="exact"/>
            </w:pPr>
            <w:r>
              <w:t>5.</w:t>
            </w:r>
          </w:p>
        </w:tc>
        <w:tc>
          <w:tcPr>
            <w:tcW w:w="4609" w:type="dxa"/>
            <w:tcBorders>
              <w:top w:val="single" w:sz="8" w:space="0" w:color="00407A"/>
              <w:left w:val="single" w:sz="8" w:space="0" w:color="00407A"/>
              <w:bottom w:val="single" w:sz="8" w:space="0" w:color="00407A"/>
              <w:right w:val="single" w:sz="8" w:space="0" w:color="00407A"/>
            </w:tcBorders>
          </w:tcPr>
          <w:p w14:paraId="2B984EF0" w14:textId="04932D30" w:rsidR="00DE2CCA" w:rsidRDefault="00DE2CCA" w:rsidP="00DE2CCA">
            <w:pPr>
              <w:pStyle w:val="BodyText"/>
              <w:spacing w:before="120" w:after="80"/>
            </w:pPr>
            <w:r>
              <w:t>Please describe any concerns or agreement with proposed changes to Section 5 – Changes to System Access Service:</w:t>
            </w:r>
          </w:p>
          <w:p w14:paraId="0195CA76" w14:textId="7090CB19" w:rsidR="00DE2CCA" w:rsidRDefault="00DE2CCA" w:rsidP="00DE2CCA">
            <w:pPr>
              <w:pStyle w:val="BodyText"/>
              <w:numPr>
                <w:ilvl w:val="0"/>
                <w:numId w:val="59"/>
              </w:numPr>
              <w:spacing w:before="120" w:after="80"/>
            </w:pPr>
            <w:r>
              <w:t>Simplify language regarding payments and refunds of construction contribution adjustments and payments in lieu of notice</w:t>
            </w:r>
          </w:p>
        </w:tc>
        <w:tc>
          <w:tcPr>
            <w:tcW w:w="8100" w:type="dxa"/>
            <w:tcBorders>
              <w:top w:val="single" w:sz="8" w:space="0" w:color="00407A"/>
              <w:left w:val="single" w:sz="8" w:space="0" w:color="00407A"/>
              <w:bottom w:val="single" w:sz="8" w:space="0" w:color="00407A"/>
              <w:right w:val="nil"/>
            </w:tcBorders>
          </w:tcPr>
          <w:p w14:paraId="6A84D400" w14:textId="77777777" w:rsidR="00DE2CCA" w:rsidRPr="00991910" w:rsidRDefault="00DE2CCA" w:rsidP="00DE2CCA">
            <w:pPr>
              <w:pStyle w:val="BodyText"/>
              <w:spacing w:before="80" w:after="80"/>
              <w:rPr>
                <w:highlight w:val="yellow"/>
              </w:rPr>
            </w:pPr>
          </w:p>
        </w:tc>
      </w:tr>
      <w:tr w:rsidR="00DE2CCA" w14:paraId="6130B98B" w14:textId="77777777" w:rsidTr="009A52D9">
        <w:tc>
          <w:tcPr>
            <w:tcW w:w="539" w:type="dxa"/>
            <w:tcBorders>
              <w:top w:val="single" w:sz="8" w:space="0" w:color="00407A"/>
              <w:left w:val="nil"/>
              <w:bottom w:val="single" w:sz="8" w:space="0" w:color="00407A"/>
              <w:right w:val="single" w:sz="8" w:space="0" w:color="00407A"/>
            </w:tcBorders>
            <w:noWrap/>
          </w:tcPr>
          <w:p w14:paraId="00AF7143" w14:textId="2BD3C82E" w:rsidR="00DE2CCA" w:rsidRDefault="00DE2CCA" w:rsidP="00DE2CCA">
            <w:pPr>
              <w:pStyle w:val="BodyText"/>
              <w:spacing w:before="120" w:after="80" w:line="220" w:lineRule="exact"/>
            </w:pPr>
            <w:r>
              <w:t>6.</w:t>
            </w:r>
          </w:p>
        </w:tc>
        <w:tc>
          <w:tcPr>
            <w:tcW w:w="4609" w:type="dxa"/>
            <w:tcBorders>
              <w:top w:val="single" w:sz="8" w:space="0" w:color="00407A"/>
              <w:left w:val="single" w:sz="8" w:space="0" w:color="00407A"/>
              <w:bottom w:val="single" w:sz="8" w:space="0" w:color="00407A"/>
              <w:right w:val="single" w:sz="8" w:space="0" w:color="00407A"/>
            </w:tcBorders>
          </w:tcPr>
          <w:p w14:paraId="35634AAA" w14:textId="76B3479A" w:rsidR="00DE2CCA" w:rsidRDefault="00DE2CCA" w:rsidP="00DE2CCA">
            <w:pPr>
              <w:pStyle w:val="BodyText"/>
              <w:spacing w:before="120" w:after="80"/>
            </w:pPr>
            <w:r>
              <w:t>Please describe concerns or agreement with proposed changes to Section 6 – Financial Obligations for Connection Projects:</w:t>
            </w:r>
          </w:p>
          <w:p w14:paraId="6598CABD" w14:textId="2BCDED88" w:rsidR="00DE2CCA" w:rsidRDefault="00DE2CCA" w:rsidP="00DE2CCA">
            <w:pPr>
              <w:pStyle w:val="BodyText"/>
              <w:numPr>
                <w:ilvl w:val="0"/>
                <w:numId w:val="59"/>
              </w:numPr>
              <w:spacing w:before="120" w:after="80"/>
            </w:pPr>
            <w:r>
              <w:t>Align language in figures to ISO tariff and business practice</w:t>
            </w:r>
          </w:p>
        </w:tc>
        <w:tc>
          <w:tcPr>
            <w:tcW w:w="8100" w:type="dxa"/>
            <w:tcBorders>
              <w:top w:val="single" w:sz="8" w:space="0" w:color="00407A"/>
              <w:left w:val="single" w:sz="8" w:space="0" w:color="00407A"/>
              <w:bottom w:val="single" w:sz="8" w:space="0" w:color="00407A"/>
              <w:right w:val="nil"/>
            </w:tcBorders>
          </w:tcPr>
          <w:p w14:paraId="31A6A5BB" w14:textId="77777777" w:rsidR="00DE2CCA" w:rsidRPr="00991910" w:rsidRDefault="00DE2CCA" w:rsidP="00DE2CCA">
            <w:pPr>
              <w:pStyle w:val="BodyText"/>
              <w:spacing w:before="80" w:after="80"/>
              <w:rPr>
                <w:highlight w:val="yellow"/>
              </w:rPr>
            </w:pPr>
          </w:p>
        </w:tc>
      </w:tr>
      <w:tr w:rsidR="00DE2CCA" w14:paraId="55C239FA" w14:textId="77777777" w:rsidTr="009A52D9">
        <w:tc>
          <w:tcPr>
            <w:tcW w:w="539" w:type="dxa"/>
            <w:tcBorders>
              <w:top w:val="single" w:sz="8" w:space="0" w:color="00407A"/>
              <w:left w:val="nil"/>
              <w:bottom w:val="single" w:sz="8" w:space="0" w:color="00407A"/>
              <w:right w:val="single" w:sz="8" w:space="0" w:color="00407A"/>
            </w:tcBorders>
            <w:noWrap/>
          </w:tcPr>
          <w:p w14:paraId="06F59BB4" w14:textId="61CDEFF7" w:rsidR="00DE2CCA" w:rsidRDefault="00DE2CCA" w:rsidP="00DE2CCA">
            <w:pPr>
              <w:pStyle w:val="BodyText"/>
              <w:spacing w:before="120" w:after="80" w:line="220" w:lineRule="exact"/>
            </w:pPr>
            <w:r>
              <w:lastRenderedPageBreak/>
              <w:t>7.</w:t>
            </w:r>
          </w:p>
        </w:tc>
        <w:tc>
          <w:tcPr>
            <w:tcW w:w="4609" w:type="dxa"/>
            <w:tcBorders>
              <w:top w:val="single" w:sz="8" w:space="0" w:color="00407A"/>
              <w:left w:val="single" w:sz="8" w:space="0" w:color="00407A"/>
              <w:bottom w:val="single" w:sz="8" w:space="0" w:color="00407A"/>
              <w:right w:val="single" w:sz="8" w:space="0" w:color="00407A"/>
            </w:tcBorders>
          </w:tcPr>
          <w:p w14:paraId="50B952B3" w14:textId="347BC015" w:rsidR="00DE2CCA" w:rsidRDefault="00DE2CCA" w:rsidP="00DE2CCA">
            <w:pPr>
              <w:pStyle w:val="BodyText"/>
              <w:spacing w:before="120" w:after="80"/>
            </w:pPr>
            <w:r>
              <w:t>Please describe concerns or agreement with proposed changes to Section 7 – Generating Unit Owner’s Contribution:</w:t>
            </w:r>
          </w:p>
          <w:p w14:paraId="4887D09E" w14:textId="7F670A57" w:rsidR="00691E4C" w:rsidRDefault="00691E4C" w:rsidP="00DE2CCA">
            <w:pPr>
              <w:pStyle w:val="BodyText"/>
              <w:numPr>
                <w:ilvl w:val="0"/>
                <w:numId w:val="59"/>
              </w:numPr>
              <w:spacing w:before="120" w:after="80"/>
            </w:pPr>
            <w:r>
              <w:t>Clarify requirement for evidence of ability to pay GUOC</w:t>
            </w:r>
          </w:p>
          <w:p w14:paraId="2F04A956" w14:textId="33BE864E" w:rsidR="00691E4C" w:rsidRDefault="00691E4C" w:rsidP="00DE2CCA">
            <w:pPr>
              <w:pStyle w:val="BodyText"/>
              <w:numPr>
                <w:ilvl w:val="0"/>
                <w:numId w:val="59"/>
              </w:numPr>
              <w:spacing w:before="120" w:after="80"/>
            </w:pPr>
            <w:r>
              <w:t>Clarify timing for payment of GUOC</w:t>
            </w:r>
          </w:p>
          <w:p w14:paraId="4A74DEA3" w14:textId="77777777" w:rsidR="00691E4C" w:rsidRDefault="00691E4C" w:rsidP="00691E4C">
            <w:pPr>
              <w:pStyle w:val="BodyText"/>
              <w:numPr>
                <w:ilvl w:val="0"/>
                <w:numId w:val="59"/>
              </w:numPr>
              <w:spacing w:before="120" w:after="80"/>
            </w:pPr>
            <w:r>
              <w:t xml:space="preserve">Remove transitionary language regarding GUOC that are no longer </w:t>
            </w:r>
            <w:proofErr w:type="gramStart"/>
            <w:r>
              <w:t>required;</w:t>
            </w:r>
            <w:proofErr w:type="gramEnd"/>
          </w:p>
          <w:p w14:paraId="4CF75685" w14:textId="6526D8E5" w:rsidR="00691E4C" w:rsidRDefault="00691E4C" w:rsidP="00DE2CCA">
            <w:pPr>
              <w:pStyle w:val="BodyText"/>
              <w:numPr>
                <w:ilvl w:val="0"/>
                <w:numId w:val="59"/>
              </w:numPr>
              <w:spacing w:before="120" w:after="80"/>
            </w:pPr>
            <w:r>
              <w:t xml:space="preserve">Clarity added regarding which GUOC rates are applicable for a generation connection </w:t>
            </w:r>
            <w:proofErr w:type="gramStart"/>
            <w:r>
              <w:t>project;</w:t>
            </w:r>
            <w:proofErr w:type="gramEnd"/>
          </w:p>
          <w:p w14:paraId="1E5BA73B" w14:textId="422E499E" w:rsidR="00C27511" w:rsidRDefault="00C27511" w:rsidP="00DE2CCA">
            <w:pPr>
              <w:pStyle w:val="BodyText"/>
              <w:numPr>
                <w:ilvl w:val="0"/>
                <w:numId w:val="59"/>
              </w:numPr>
              <w:spacing w:before="120" w:after="80"/>
            </w:pPr>
            <w:r>
              <w:t>Clarity regarding notification of GUOC</w:t>
            </w:r>
          </w:p>
          <w:p w14:paraId="1CB44E6C" w14:textId="62F4FAA8" w:rsidR="00DE2CCA" w:rsidRDefault="00DE2CCA" w:rsidP="00DE2CCA">
            <w:pPr>
              <w:pStyle w:val="BodyText"/>
              <w:numPr>
                <w:ilvl w:val="0"/>
                <w:numId w:val="59"/>
              </w:numPr>
              <w:spacing w:before="120" w:after="80"/>
            </w:pPr>
            <w:r>
              <w:t>and</w:t>
            </w:r>
          </w:p>
          <w:p w14:paraId="1763017D" w14:textId="0F25C313" w:rsidR="00DE2CCA" w:rsidRDefault="00DE2CCA" w:rsidP="00DE2CCA">
            <w:pPr>
              <w:pStyle w:val="BodyText"/>
              <w:numPr>
                <w:ilvl w:val="0"/>
                <w:numId w:val="59"/>
              </w:numPr>
              <w:spacing w:before="120" w:after="80"/>
            </w:pPr>
            <w:r>
              <w:t xml:space="preserve">Clarity to address gaps when a generator does not have </w:t>
            </w:r>
            <w:proofErr w:type="gramStart"/>
            <w:r>
              <w:t>a</w:t>
            </w:r>
            <w:proofErr w:type="gramEnd"/>
            <w:r>
              <w:t xml:space="preserve"> STS agreement.</w:t>
            </w:r>
          </w:p>
        </w:tc>
        <w:tc>
          <w:tcPr>
            <w:tcW w:w="8100" w:type="dxa"/>
            <w:tcBorders>
              <w:top w:val="single" w:sz="8" w:space="0" w:color="00407A"/>
              <w:left w:val="single" w:sz="8" w:space="0" w:color="00407A"/>
              <w:bottom w:val="single" w:sz="8" w:space="0" w:color="00407A"/>
              <w:right w:val="nil"/>
            </w:tcBorders>
          </w:tcPr>
          <w:p w14:paraId="4C3CDB9F" w14:textId="77777777" w:rsidR="00DE2CCA" w:rsidRPr="00991910" w:rsidRDefault="00DE2CCA" w:rsidP="00DE2CCA">
            <w:pPr>
              <w:pStyle w:val="BodyText"/>
              <w:spacing w:before="80" w:after="80"/>
              <w:rPr>
                <w:highlight w:val="yellow"/>
              </w:rPr>
            </w:pPr>
          </w:p>
        </w:tc>
      </w:tr>
      <w:tr w:rsidR="00DE2CCA" w14:paraId="5302673B" w14:textId="77777777" w:rsidTr="009A52D9">
        <w:tc>
          <w:tcPr>
            <w:tcW w:w="539" w:type="dxa"/>
            <w:tcBorders>
              <w:top w:val="single" w:sz="8" w:space="0" w:color="00407A"/>
              <w:left w:val="nil"/>
              <w:bottom w:val="single" w:sz="8" w:space="0" w:color="00407A"/>
              <w:right w:val="single" w:sz="8" w:space="0" w:color="00407A"/>
            </w:tcBorders>
            <w:noWrap/>
          </w:tcPr>
          <w:p w14:paraId="3D33CDE1" w14:textId="59F50B8D" w:rsidR="00DE2CCA" w:rsidRDefault="00DE2CCA" w:rsidP="00DE2CCA">
            <w:pPr>
              <w:pStyle w:val="BodyText"/>
              <w:spacing w:before="120" w:after="80" w:line="220" w:lineRule="exact"/>
            </w:pPr>
            <w:r>
              <w:t>8.</w:t>
            </w:r>
          </w:p>
        </w:tc>
        <w:tc>
          <w:tcPr>
            <w:tcW w:w="4609" w:type="dxa"/>
            <w:tcBorders>
              <w:top w:val="single" w:sz="8" w:space="0" w:color="00407A"/>
              <w:left w:val="single" w:sz="8" w:space="0" w:color="00407A"/>
              <w:bottom w:val="single" w:sz="8" w:space="0" w:color="00407A"/>
              <w:right w:val="single" w:sz="8" w:space="0" w:color="00407A"/>
            </w:tcBorders>
          </w:tcPr>
          <w:p w14:paraId="718A2C9D" w14:textId="28C913D7" w:rsidR="00DE2CCA" w:rsidRDefault="00DE2CCA" w:rsidP="00DE2CCA">
            <w:pPr>
              <w:pStyle w:val="BodyText"/>
              <w:spacing w:before="120" w:after="80"/>
            </w:pPr>
            <w:r>
              <w:t xml:space="preserve">Please describe </w:t>
            </w:r>
            <w:r w:rsidR="00A85B11">
              <w:t xml:space="preserve">any </w:t>
            </w:r>
            <w:r>
              <w:t>concerns or agreement with proposed changes to Section 8 – Ancillary Services:</w:t>
            </w:r>
          </w:p>
          <w:p w14:paraId="076E07BC" w14:textId="1AF14808" w:rsidR="00DE2CCA" w:rsidRDefault="00DE2CCA" w:rsidP="00DE2CCA">
            <w:pPr>
              <w:pStyle w:val="BodyText"/>
              <w:numPr>
                <w:ilvl w:val="0"/>
                <w:numId w:val="59"/>
              </w:numPr>
              <w:spacing w:before="120" w:after="80"/>
            </w:pPr>
            <w:r>
              <w:t>Revised section to allow conscripted transmission must run service to be compensated for variable emissions costs.</w:t>
            </w:r>
          </w:p>
        </w:tc>
        <w:tc>
          <w:tcPr>
            <w:tcW w:w="8100" w:type="dxa"/>
            <w:tcBorders>
              <w:top w:val="single" w:sz="8" w:space="0" w:color="00407A"/>
              <w:left w:val="single" w:sz="8" w:space="0" w:color="00407A"/>
              <w:bottom w:val="single" w:sz="8" w:space="0" w:color="00407A"/>
              <w:right w:val="nil"/>
            </w:tcBorders>
          </w:tcPr>
          <w:p w14:paraId="232B665B" w14:textId="77777777" w:rsidR="00DE2CCA" w:rsidRPr="00991910" w:rsidRDefault="00DE2CCA" w:rsidP="00DE2CCA">
            <w:pPr>
              <w:pStyle w:val="BodyText"/>
              <w:spacing w:before="80" w:after="80"/>
              <w:rPr>
                <w:highlight w:val="yellow"/>
              </w:rPr>
            </w:pPr>
          </w:p>
        </w:tc>
      </w:tr>
      <w:tr w:rsidR="00DE2CCA" w14:paraId="6D24E4D4" w14:textId="77777777" w:rsidTr="009A52D9">
        <w:tc>
          <w:tcPr>
            <w:tcW w:w="539" w:type="dxa"/>
            <w:tcBorders>
              <w:top w:val="single" w:sz="8" w:space="0" w:color="00407A"/>
              <w:left w:val="nil"/>
              <w:bottom w:val="single" w:sz="8" w:space="0" w:color="00407A"/>
              <w:right w:val="single" w:sz="8" w:space="0" w:color="00407A"/>
            </w:tcBorders>
            <w:noWrap/>
          </w:tcPr>
          <w:p w14:paraId="6ED62F55" w14:textId="35EB88C3" w:rsidR="00DE2CCA" w:rsidRDefault="00DE2CCA" w:rsidP="00DE2CCA">
            <w:pPr>
              <w:pStyle w:val="BodyText"/>
              <w:spacing w:before="120" w:after="80" w:line="220" w:lineRule="exact"/>
            </w:pPr>
            <w:r>
              <w:t>9.</w:t>
            </w:r>
          </w:p>
        </w:tc>
        <w:tc>
          <w:tcPr>
            <w:tcW w:w="4609" w:type="dxa"/>
            <w:tcBorders>
              <w:top w:val="single" w:sz="8" w:space="0" w:color="00407A"/>
              <w:left w:val="single" w:sz="8" w:space="0" w:color="00407A"/>
              <w:bottom w:val="single" w:sz="8" w:space="0" w:color="00407A"/>
              <w:right w:val="single" w:sz="8" w:space="0" w:color="00407A"/>
            </w:tcBorders>
          </w:tcPr>
          <w:p w14:paraId="46299883" w14:textId="27EA761C" w:rsidR="00DE2CCA" w:rsidRDefault="00DE2CCA" w:rsidP="00DE2CCA">
            <w:pPr>
              <w:pStyle w:val="BodyText"/>
              <w:spacing w:before="120" w:after="80"/>
            </w:pPr>
            <w:r>
              <w:t xml:space="preserve">Please describe </w:t>
            </w:r>
            <w:r w:rsidR="00A85B11">
              <w:t xml:space="preserve">any </w:t>
            </w:r>
            <w:r>
              <w:t>concerns or agreement with proposed changes to Section 10 – Settlement and Payment Terms:</w:t>
            </w:r>
          </w:p>
          <w:p w14:paraId="29E2C49E" w14:textId="5A8264FA" w:rsidR="00DE2CCA" w:rsidRDefault="00DE2CCA" w:rsidP="00DE2CCA">
            <w:pPr>
              <w:pStyle w:val="BodyText"/>
              <w:numPr>
                <w:ilvl w:val="0"/>
                <w:numId w:val="59"/>
              </w:numPr>
              <w:spacing w:before="120" w:after="80"/>
            </w:pPr>
            <w:r>
              <w:t xml:space="preserve">New subsection to allow administrative efficiency and permit totalization, for the purposes of ISO tariff billing, of the same </w:t>
            </w:r>
            <w:r>
              <w:lastRenderedPageBreak/>
              <w:t>service, for the same market participant, within a substation.</w:t>
            </w:r>
          </w:p>
        </w:tc>
        <w:tc>
          <w:tcPr>
            <w:tcW w:w="8100" w:type="dxa"/>
            <w:tcBorders>
              <w:top w:val="single" w:sz="8" w:space="0" w:color="00407A"/>
              <w:left w:val="single" w:sz="8" w:space="0" w:color="00407A"/>
              <w:bottom w:val="single" w:sz="8" w:space="0" w:color="00407A"/>
              <w:right w:val="nil"/>
            </w:tcBorders>
          </w:tcPr>
          <w:p w14:paraId="7B9DBB3C" w14:textId="77777777" w:rsidR="00DE2CCA" w:rsidRPr="00991910" w:rsidRDefault="00DE2CCA" w:rsidP="00DE2CCA">
            <w:pPr>
              <w:pStyle w:val="BodyText"/>
              <w:spacing w:before="80" w:after="80"/>
              <w:rPr>
                <w:highlight w:val="yellow"/>
              </w:rPr>
            </w:pPr>
          </w:p>
        </w:tc>
      </w:tr>
      <w:tr w:rsidR="00DE2CCA" w14:paraId="0C117674" w14:textId="77777777" w:rsidTr="009A52D9">
        <w:tc>
          <w:tcPr>
            <w:tcW w:w="539" w:type="dxa"/>
            <w:tcBorders>
              <w:top w:val="single" w:sz="8" w:space="0" w:color="00407A"/>
              <w:left w:val="nil"/>
              <w:bottom w:val="single" w:sz="8" w:space="0" w:color="00407A"/>
              <w:right w:val="single" w:sz="8" w:space="0" w:color="00407A"/>
            </w:tcBorders>
            <w:noWrap/>
          </w:tcPr>
          <w:p w14:paraId="2595B998" w14:textId="4FD13696" w:rsidR="00DE2CCA" w:rsidRDefault="00DE2CCA" w:rsidP="00DE2CCA">
            <w:pPr>
              <w:pStyle w:val="BodyText"/>
              <w:spacing w:before="120" w:after="80" w:line="220" w:lineRule="exact"/>
            </w:pPr>
            <w:r>
              <w:t>10.</w:t>
            </w:r>
          </w:p>
        </w:tc>
        <w:tc>
          <w:tcPr>
            <w:tcW w:w="4609" w:type="dxa"/>
            <w:tcBorders>
              <w:top w:val="single" w:sz="8" w:space="0" w:color="00407A"/>
              <w:left w:val="single" w:sz="8" w:space="0" w:color="00407A"/>
              <w:bottom w:val="single" w:sz="8" w:space="0" w:color="00407A"/>
              <w:right w:val="single" w:sz="8" w:space="0" w:color="00407A"/>
            </w:tcBorders>
          </w:tcPr>
          <w:p w14:paraId="1E7991CE" w14:textId="1C170BD9" w:rsidR="00DE2CCA" w:rsidRDefault="00DE2CCA" w:rsidP="00DE2CCA">
            <w:pPr>
              <w:pStyle w:val="BodyText"/>
              <w:spacing w:before="120" w:after="80"/>
            </w:pPr>
            <w:r>
              <w:t xml:space="preserve">Please describe </w:t>
            </w:r>
            <w:r w:rsidR="00A85B11">
              <w:t xml:space="preserve">any </w:t>
            </w:r>
            <w:r>
              <w:t>concerns or agreement with proposed changes to Proforma agreements for the Construction Commitment Agreement, Rate DTS and Rate STS agreements</w:t>
            </w:r>
          </w:p>
          <w:p w14:paraId="38DB3C77" w14:textId="4CE320DB" w:rsidR="00DE2CCA" w:rsidRDefault="00DE2CCA" w:rsidP="00DE2CCA">
            <w:pPr>
              <w:pStyle w:val="BodyText"/>
              <w:numPr>
                <w:ilvl w:val="0"/>
                <w:numId w:val="59"/>
              </w:numPr>
              <w:spacing w:before="120" w:after="80"/>
            </w:pPr>
            <w:r>
              <w:t>Align proformas with current understanding [definitions] of a “point of demand” or “point of supply” at the substation level; and</w:t>
            </w:r>
          </w:p>
          <w:p w14:paraId="7BFDC100" w14:textId="312001AC" w:rsidR="00DE2CCA" w:rsidRDefault="00DE2CCA" w:rsidP="00DE2CCA">
            <w:pPr>
              <w:pStyle w:val="BodyText"/>
              <w:numPr>
                <w:ilvl w:val="0"/>
                <w:numId w:val="59"/>
              </w:numPr>
              <w:spacing w:before="120" w:after="80"/>
            </w:pPr>
            <w:r>
              <w:t>Revised to clarify commissioning for a load facility.</w:t>
            </w:r>
          </w:p>
        </w:tc>
        <w:tc>
          <w:tcPr>
            <w:tcW w:w="8100" w:type="dxa"/>
            <w:tcBorders>
              <w:top w:val="single" w:sz="8" w:space="0" w:color="00407A"/>
              <w:left w:val="single" w:sz="8" w:space="0" w:color="00407A"/>
              <w:bottom w:val="single" w:sz="8" w:space="0" w:color="00407A"/>
              <w:right w:val="nil"/>
            </w:tcBorders>
          </w:tcPr>
          <w:p w14:paraId="50E21376" w14:textId="77777777" w:rsidR="00DE2CCA" w:rsidRPr="00991910" w:rsidRDefault="00DE2CCA" w:rsidP="00DE2CCA">
            <w:pPr>
              <w:pStyle w:val="BodyText"/>
              <w:spacing w:before="80" w:after="80"/>
              <w:rPr>
                <w:highlight w:val="yellow"/>
              </w:rPr>
            </w:pPr>
          </w:p>
        </w:tc>
      </w:tr>
      <w:tr w:rsidR="00DE2CCA" w14:paraId="71C079C8" w14:textId="77777777" w:rsidTr="009A52D9">
        <w:tc>
          <w:tcPr>
            <w:tcW w:w="539" w:type="dxa"/>
            <w:tcBorders>
              <w:top w:val="single" w:sz="8" w:space="0" w:color="00407A"/>
              <w:left w:val="nil"/>
              <w:bottom w:val="single" w:sz="8" w:space="0" w:color="00407A"/>
              <w:right w:val="single" w:sz="8" w:space="0" w:color="00407A"/>
            </w:tcBorders>
            <w:noWrap/>
          </w:tcPr>
          <w:p w14:paraId="30C8C4C0" w14:textId="03B39423" w:rsidR="00DE2CCA" w:rsidRDefault="00DE2CCA" w:rsidP="00DE2CCA">
            <w:pPr>
              <w:pStyle w:val="BodyText"/>
              <w:spacing w:before="120" w:after="80" w:line="220" w:lineRule="exact"/>
            </w:pPr>
            <w:r>
              <w:t>11.</w:t>
            </w:r>
          </w:p>
        </w:tc>
        <w:tc>
          <w:tcPr>
            <w:tcW w:w="4609" w:type="dxa"/>
            <w:tcBorders>
              <w:top w:val="single" w:sz="8" w:space="0" w:color="00407A"/>
              <w:left w:val="single" w:sz="8" w:space="0" w:color="00407A"/>
              <w:bottom w:val="single" w:sz="8" w:space="0" w:color="00407A"/>
              <w:right w:val="single" w:sz="8" w:space="0" w:color="00407A"/>
            </w:tcBorders>
          </w:tcPr>
          <w:p w14:paraId="2130C189" w14:textId="028D6C3B" w:rsidR="00DE2CCA" w:rsidRDefault="00DE2CCA" w:rsidP="00DE2CCA">
            <w:pPr>
              <w:pStyle w:val="BodyText"/>
              <w:spacing w:before="120" w:after="80"/>
            </w:pPr>
            <w:r>
              <w:t xml:space="preserve">Please describe any concerns or agreement with the AESO’s proposed approach to Direction </w:t>
            </w:r>
            <w:r w:rsidR="00FC70B3">
              <w:t>9 from AUC Decision 22942-D02-2019, regarding the AESO’s discretion to adjust contract capacity</w:t>
            </w:r>
          </w:p>
        </w:tc>
        <w:tc>
          <w:tcPr>
            <w:tcW w:w="8100" w:type="dxa"/>
            <w:tcBorders>
              <w:top w:val="single" w:sz="8" w:space="0" w:color="00407A"/>
              <w:left w:val="single" w:sz="8" w:space="0" w:color="00407A"/>
              <w:bottom w:val="single" w:sz="8" w:space="0" w:color="00407A"/>
              <w:right w:val="nil"/>
            </w:tcBorders>
          </w:tcPr>
          <w:p w14:paraId="667D58B1" w14:textId="77777777" w:rsidR="00DE2CCA" w:rsidRPr="00991910" w:rsidRDefault="00DE2CCA" w:rsidP="00DE2CCA">
            <w:pPr>
              <w:pStyle w:val="BodyText"/>
              <w:spacing w:before="80" w:after="80"/>
              <w:rPr>
                <w:highlight w:val="yellow"/>
              </w:rPr>
            </w:pPr>
          </w:p>
        </w:tc>
      </w:tr>
      <w:tr w:rsidR="00FC70B3" w14:paraId="6F851C2F" w14:textId="77777777" w:rsidTr="009A52D9">
        <w:tc>
          <w:tcPr>
            <w:tcW w:w="539" w:type="dxa"/>
            <w:tcBorders>
              <w:top w:val="single" w:sz="8" w:space="0" w:color="00407A"/>
              <w:left w:val="nil"/>
              <w:bottom w:val="single" w:sz="8" w:space="0" w:color="00407A"/>
              <w:right w:val="single" w:sz="8" w:space="0" w:color="00407A"/>
            </w:tcBorders>
            <w:noWrap/>
          </w:tcPr>
          <w:p w14:paraId="1784340E" w14:textId="094150E8" w:rsidR="00FC70B3" w:rsidRDefault="00FC70B3" w:rsidP="00DE2CCA">
            <w:pPr>
              <w:pStyle w:val="BodyText"/>
              <w:spacing w:before="120" w:after="80" w:line="220" w:lineRule="exact"/>
            </w:pPr>
            <w:r>
              <w:t>12</w:t>
            </w:r>
          </w:p>
        </w:tc>
        <w:tc>
          <w:tcPr>
            <w:tcW w:w="4609" w:type="dxa"/>
            <w:tcBorders>
              <w:top w:val="single" w:sz="8" w:space="0" w:color="00407A"/>
              <w:left w:val="single" w:sz="8" w:space="0" w:color="00407A"/>
              <w:bottom w:val="single" w:sz="8" w:space="0" w:color="00407A"/>
              <w:right w:val="single" w:sz="8" w:space="0" w:color="00407A"/>
            </w:tcBorders>
          </w:tcPr>
          <w:p w14:paraId="45CDB1C3" w14:textId="71CCE6A2" w:rsidR="00FC70B3" w:rsidRPr="007013E7" w:rsidRDefault="00FC70B3" w:rsidP="00DE2CCA">
            <w:pPr>
              <w:pStyle w:val="BodyText"/>
              <w:spacing w:before="120" w:after="80"/>
            </w:pPr>
            <w:r>
              <w:t xml:space="preserve">Please describe any concerns or agreement with the AESO’s proposed approach to Direction 10 from AUC Decision 22942-D02-2019, regarding the AESO’s selection of a preferred connection alternative, </w:t>
            </w:r>
            <w:proofErr w:type="gramStart"/>
            <w:r>
              <w:t>in light of</w:t>
            </w:r>
            <w:proofErr w:type="gramEnd"/>
            <w:r>
              <w:t xml:space="preserve"> the AESO’s proposed revisions to subsection 3.4(1)</w:t>
            </w:r>
          </w:p>
        </w:tc>
        <w:tc>
          <w:tcPr>
            <w:tcW w:w="8100" w:type="dxa"/>
            <w:tcBorders>
              <w:top w:val="single" w:sz="8" w:space="0" w:color="00407A"/>
              <w:left w:val="single" w:sz="8" w:space="0" w:color="00407A"/>
              <w:bottom w:val="single" w:sz="8" w:space="0" w:color="00407A"/>
              <w:right w:val="nil"/>
            </w:tcBorders>
          </w:tcPr>
          <w:p w14:paraId="7F2953E9" w14:textId="77777777" w:rsidR="00FC70B3" w:rsidRPr="00991910" w:rsidRDefault="00FC70B3" w:rsidP="00DE2CCA">
            <w:pPr>
              <w:pStyle w:val="BodyText"/>
              <w:spacing w:before="80" w:after="80"/>
              <w:rPr>
                <w:highlight w:val="yellow"/>
              </w:rPr>
            </w:pPr>
          </w:p>
        </w:tc>
      </w:tr>
      <w:tr w:rsidR="00635B04" w14:paraId="6C69C25B" w14:textId="77777777" w:rsidTr="009A52D9">
        <w:tc>
          <w:tcPr>
            <w:tcW w:w="539" w:type="dxa"/>
            <w:tcBorders>
              <w:top w:val="single" w:sz="8" w:space="0" w:color="00407A"/>
              <w:left w:val="nil"/>
              <w:bottom w:val="single" w:sz="8" w:space="0" w:color="00407A"/>
              <w:right w:val="single" w:sz="8" w:space="0" w:color="00407A"/>
            </w:tcBorders>
            <w:noWrap/>
          </w:tcPr>
          <w:p w14:paraId="5D57F265" w14:textId="18AA90C3" w:rsidR="00635B04" w:rsidRDefault="00635B04" w:rsidP="00DE2CCA">
            <w:pPr>
              <w:pStyle w:val="BodyText"/>
              <w:spacing w:before="120" w:after="80" w:line="220" w:lineRule="exact"/>
            </w:pPr>
            <w:r>
              <w:t>13</w:t>
            </w:r>
          </w:p>
        </w:tc>
        <w:tc>
          <w:tcPr>
            <w:tcW w:w="4609" w:type="dxa"/>
            <w:tcBorders>
              <w:top w:val="single" w:sz="8" w:space="0" w:color="00407A"/>
              <w:left w:val="single" w:sz="8" w:space="0" w:color="00407A"/>
              <w:bottom w:val="single" w:sz="8" w:space="0" w:color="00407A"/>
              <w:right w:val="single" w:sz="8" w:space="0" w:color="00407A"/>
            </w:tcBorders>
          </w:tcPr>
          <w:p w14:paraId="11FB0435" w14:textId="1097590A" w:rsidR="00635B04" w:rsidRPr="007013E7" w:rsidRDefault="00635B04" w:rsidP="00DE2CCA">
            <w:pPr>
              <w:pStyle w:val="BodyText"/>
              <w:spacing w:before="120" w:after="80"/>
            </w:pPr>
            <w:r>
              <w:t xml:space="preserve">Please describe any concerns or agreement with the AESO’s proposed approach to Direction 11 from AUC Decision 22942-D02-2019, regarding the “critical information” requirements for SASRs, </w:t>
            </w:r>
            <w:proofErr w:type="gramStart"/>
            <w:r>
              <w:t>in light of</w:t>
            </w:r>
            <w:proofErr w:type="gramEnd"/>
            <w:r>
              <w:t xml:space="preserve"> the AESO’s proposed revisions to subsection 3.2</w:t>
            </w:r>
          </w:p>
        </w:tc>
        <w:tc>
          <w:tcPr>
            <w:tcW w:w="8100" w:type="dxa"/>
            <w:tcBorders>
              <w:top w:val="single" w:sz="8" w:space="0" w:color="00407A"/>
              <w:left w:val="single" w:sz="8" w:space="0" w:color="00407A"/>
              <w:bottom w:val="single" w:sz="8" w:space="0" w:color="00407A"/>
              <w:right w:val="nil"/>
            </w:tcBorders>
          </w:tcPr>
          <w:p w14:paraId="65DD0DDD" w14:textId="77777777" w:rsidR="00635B04" w:rsidRPr="00991910" w:rsidRDefault="00635B04" w:rsidP="00DE2CCA">
            <w:pPr>
              <w:pStyle w:val="BodyText"/>
              <w:spacing w:before="80" w:after="80"/>
              <w:rPr>
                <w:highlight w:val="yellow"/>
              </w:rPr>
            </w:pPr>
          </w:p>
        </w:tc>
      </w:tr>
      <w:tr w:rsidR="00635B04" w14:paraId="6661F7B9" w14:textId="77777777" w:rsidTr="009A52D9">
        <w:tc>
          <w:tcPr>
            <w:tcW w:w="539" w:type="dxa"/>
            <w:tcBorders>
              <w:top w:val="single" w:sz="8" w:space="0" w:color="00407A"/>
              <w:left w:val="nil"/>
              <w:bottom w:val="single" w:sz="8" w:space="0" w:color="00407A"/>
              <w:right w:val="single" w:sz="8" w:space="0" w:color="00407A"/>
            </w:tcBorders>
            <w:noWrap/>
          </w:tcPr>
          <w:p w14:paraId="6C32E74C" w14:textId="431F79F9" w:rsidR="00635B04" w:rsidRDefault="00635B04" w:rsidP="00DE2CCA">
            <w:pPr>
              <w:pStyle w:val="BodyText"/>
              <w:spacing w:before="120" w:after="80" w:line="220" w:lineRule="exact"/>
            </w:pPr>
            <w:r>
              <w:t>14</w:t>
            </w:r>
          </w:p>
        </w:tc>
        <w:tc>
          <w:tcPr>
            <w:tcW w:w="4609" w:type="dxa"/>
            <w:tcBorders>
              <w:top w:val="single" w:sz="8" w:space="0" w:color="00407A"/>
              <w:left w:val="single" w:sz="8" w:space="0" w:color="00407A"/>
              <w:bottom w:val="single" w:sz="8" w:space="0" w:color="00407A"/>
              <w:right w:val="single" w:sz="8" w:space="0" w:color="00407A"/>
            </w:tcBorders>
          </w:tcPr>
          <w:p w14:paraId="77E05075" w14:textId="4545750D" w:rsidR="00635B04" w:rsidRPr="007013E7" w:rsidRDefault="00635B04" w:rsidP="00DE2CCA">
            <w:pPr>
              <w:pStyle w:val="BodyText"/>
              <w:spacing w:before="120" w:after="80"/>
            </w:pPr>
            <w:r>
              <w:t xml:space="preserve">Please describe any concerns or agreement with </w:t>
            </w:r>
            <w:r>
              <w:lastRenderedPageBreak/>
              <w:t>the AESO’s proposed approach to Direction 20 from AUC Decision 22942-D02-2019, regarding the costs of transmission line relocations</w:t>
            </w:r>
          </w:p>
        </w:tc>
        <w:tc>
          <w:tcPr>
            <w:tcW w:w="8100" w:type="dxa"/>
            <w:tcBorders>
              <w:top w:val="single" w:sz="8" w:space="0" w:color="00407A"/>
              <w:left w:val="single" w:sz="8" w:space="0" w:color="00407A"/>
              <w:bottom w:val="single" w:sz="8" w:space="0" w:color="00407A"/>
              <w:right w:val="nil"/>
            </w:tcBorders>
          </w:tcPr>
          <w:p w14:paraId="737B9076" w14:textId="77777777" w:rsidR="00635B04" w:rsidRPr="00991910" w:rsidRDefault="00635B04" w:rsidP="00DE2CCA">
            <w:pPr>
              <w:pStyle w:val="BodyText"/>
              <w:spacing w:before="80" w:after="80"/>
              <w:rPr>
                <w:highlight w:val="yellow"/>
              </w:rPr>
            </w:pPr>
          </w:p>
        </w:tc>
      </w:tr>
      <w:tr w:rsidR="00DE2CCA" w14:paraId="363C4AEA" w14:textId="77777777" w:rsidTr="009A52D9">
        <w:tc>
          <w:tcPr>
            <w:tcW w:w="539" w:type="dxa"/>
            <w:tcBorders>
              <w:top w:val="single" w:sz="8" w:space="0" w:color="00407A"/>
              <w:left w:val="nil"/>
              <w:bottom w:val="single" w:sz="8" w:space="0" w:color="00407A"/>
              <w:right w:val="single" w:sz="8" w:space="0" w:color="00407A"/>
            </w:tcBorders>
            <w:noWrap/>
          </w:tcPr>
          <w:p w14:paraId="7B8DFC40" w14:textId="48420449" w:rsidR="00DE2CCA" w:rsidRDefault="00DE2CCA" w:rsidP="00DE2CCA">
            <w:pPr>
              <w:pStyle w:val="BodyText"/>
              <w:spacing w:before="120" w:after="80" w:line="220" w:lineRule="exact"/>
            </w:pPr>
            <w:r>
              <w:t>1</w:t>
            </w:r>
            <w:r w:rsidR="005863CF">
              <w:t>5</w:t>
            </w:r>
            <w:r>
              <w:t>.</w:t>
            </w:r>
          </w:p>
        </w:tc>
        <w:tc>
          <w:tcPr>
            <w:tcW w:w="4609" w:type="dxa"/>
            <w:tcBorders>
              <w:top w:val="single" w:sz="8" w:space="0" w:color="00407A"/>
              <w:left w:val="single" w:sz="8" w:space="0" w:color="00407A"/>
              <w:bottom w:val="single" w:sz="8" w:space="0" w:color="00407A"/>
              <w:right w:val="single" w:sz="8" w:space="0" w:color="00407A"/>
            </w:tcBorders>
          </w:tcPr>
          <w:p w14:paraId="11131DE9" w14:textId="15B6B8C8" w:rsidR="00DE2CCA" w:rsidRDefault="00DE2CCA" w:rsidP="00DE2CCA">
            <w:pPr>
              <w:pStyle w:val="BodyText"/>
              <w:spacing w:before="120" w:after="80"/>
            </w:pPr>
            <w:r w:rsidRPr="007013E7">
              <w:t>Additional comments</w:t>
            </w:r>
          </w:p>
        </w:tc>
        <w:tc>
          <w:tcPr>
            <w:tcW w:w="8100" w:type="dxa"/>
            <w:tcBorders>
              <w:top w:val="single" w:sz="8" w:space="0" w:color="00407A"/>
              <w:left w:val="single" w:sz="8" w:space="0" w:color="00407A"/>
              <w:bottom w:val="single" w:sz="8" w:space="0" w:color="00407A"/>
              <w:right w:val="nil"/>
            </w:tcBorders>
          </w:tcPr>
          <w:p w14:paraId="256F3476" w14:textId="77777777" w:rsidR="00DE2CCA" w:rsidRPr="00991910" w:rsidRDefault="00DE2CCA" w:rsidP="00DE2CCA">
            <w:pPr>
              <w:pStyle w:val="BodyText"/>
              <w:spacing w:before="80" w:after="80"/>
              <w:rPr>
                <w:highlight w:val="yellow"/>
              </w:rPr>
            </w:pPr>
          </w:p>
        </w:tc>
      </w:tr>
    </w:tbl>
    <w:p w14:paraId="138E0EC7" w14:textId="7A912619" w:rsidR="007013E7" w:rsidRDefault="007851FE" w:rsidP="00D36446">
      <w:pPr>
        <w:pStyle w:val="BodyText"/>
        <w:spacing w:before="240"/>
      </w:pPr>
      <w:r>
        <w:t>Thank you for you</w:t>
      </w:r>
      <w:r w:rsidR="002557E8">
        <w:t>r</w:t>
      </w:r>
      <w:r>
        <w:t xml:space="preserve"> input. Please email your completed matrix to: </w:t>
      </w:r>
      <w:hyperlink r:id="rId10" w:history="1">
        <w:r w:rsidR="007013E7" w:rsidRPr="00D975AB">
          <w:rPr>
            <w:rStyle w:val="Hyperlink"/>
          </w:rPr>
          <w:t>tariffdesign@aeso.ca</w:t>
        </w:r>
      </w:hyperlink>
    </w:p>
    <w:p w14:paraId="315ABEF8" w14:textId="015D018C" w:rsidR="00FF73D2" w:rsidRPr="00FF73D2" w:rsidRDefault="00FF73D2" w:rsidP="00FF73D2">
      <w:pPr>
        <w:tabs>
          <w:tab w:val="clear" w:pos="720"/>
          <w:tab w:val="left" w:pos="3720"/>
        </w:tabs>
      </w:pPr>
      <w:r>
        <w:tab/>
      </w:r>
    </w:p>
    <w:sectPr w:rsidR="00FF73D2" w:rsidRPr="00FF73D2" w:rsidSect="0036279F">
      <w:headerReference w:type="default" r:id="rId11"/>
      <w:footerReference w:type="default" r:id="rId12"/>
      <w:headerReference w:type="first" r:id="rId13"/>
      <w:footerReference w:type="first" r:id="rId14"/>
      <w:pgSz w:w="15840" w:h="12240" w:orient="landscape" w:code="1"/>
      <w:pgMar w:top="1890" w:right="1530" w:bottom="1440" w:left="1296" w:header="450" w:footer="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D20B" w14:textId="77777777" w:rsidR="007509E3" w:rsidRDefault="007509E3" w:rsidP="00477A36">
      <w:pPr>
        <w:spacing w:after="0" w:line="240" w:lineRule="auto"/>
      </w:pPr>
      <w:r>
        <w:separator/>
      </w:r>
    </w:p>
    <w:p w14:paraId="1339D72D" w14:textId="77777777" w:rsidR="007509E3" w:rsidRDefault="007509E3"/>
  </w:endnote>
  <w:endnote w:type="continuationSeparator" w:id="0">
    <w:p w14:paraId="09D6A470" w14:textId="77777777" w:rsidR="007509E3" w:rsidRDefault="007509E3" w:rsidP="00477A36">
      <w:pPr>
        <w:spacing w:after="0" w:line="240" w:lineRule="auto"/>
      </w:pPr>
      <w:r>
        <w:continuationSeparator/>
      </w:r>
    </w:p>
    <w:p w14:paraId="0A6F20E0" w14:textId="77777777" w:rsidR="007509E3" w:rsidRDefault="007509E3"/>
  </w:endnote>
  <w:endnote w:type="continuationNotice" w:id="1">
    <w:p w14:paraId="76A37D77" w14:textId="77777777" w:rsidR="007509E3" w:rsidRDefault="007509E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90" w:type="dxa"/>
      <w:tblInd w:w="-1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5862"/>
      <w:gridCol w:w="1465"/>
      <w:gridCol w:w="6263"/>
    </w:tblGrid>
    <w:tr w:rsidR="00896EC8" w:rsidRPr="0074440B" w14:paraId="441046A9" w14:textId="77777777" w:rsidTr="009D7114">
      <w:trPr>
        <w:trHeight w:val="360"/>
      </w:trPr>
      <w:sdt>
        <w:sdtPr>
          <w:rPr>
            <w:rStyle w:val="FooterChar"/>
            <w:sz w:val="16"/>
            <w:szCs w:val="16"/>
          </w:rPr>
          <w:alias w:val="Footer"/>
          <w:tag w:val="Footer"/>
          <w:id w:val="3951560"/>
          <w:dataBinding w:xpath="/ns0:CC_Map_Root[1]/ns0:Footer[1]" w:storeItemID="{320D493F-7BDF-4716-B21A-1C97993CF725}"/>
          <w:text/>
        </w:sdtPr>
        <w:sdtEndPr>
          <w:rPr>
            <w:rStyle w:val="FooterChar"/>
          </w:rPr>
        </w:sdtEndPr>
        <w:sdtContent>
          <w:tc>
            <w:tcPr>
              <w:tcW w:w="5862" w:type="dxa"/>
              <w:shd w:val="clear" w:color="auto" w:fill="auto"/>
              <w:vAlign w:val="bottom"/>
            </w:tcPr>
            <w:p w14:paraId="1AE2B646" w14:textId="7542EA97" w:rsidR="00896EC8" w:rsidRPr="00EA167B" w:rsidRDefault="00A35290" w:rsidP="0092151C">
              <w:pPr>
                <w:pStyle w:val="Footer"/>
                <w:jc w:val="left"/>
                <w:rPr>
                  <w:rStyle w:val="FooterChar"/>
                  <w:sz w:val="16"/>
                  <w:szCs w:val="16"/>
                </w:rPr>
              </w:pPr>
              <w:r>
                <w:rPr>
                  <w:rStyle w:val="FooterChar"/>
                  <w:sz w:val="16"/>
                  <w:szCs w:val="16"/>
                </w:rPr>
                <w:t>Issued for Stakeholder Comment: September 9, 2022</w:t>
              </w:r>
            </w:p>
          </w:tc>
        </w:sdtContent>
      </w:sdt>
      <w:tc>
        <w:tcPr>
          <w:tcW w:w="1465" w:type="dxa"/>
          <w:shd w:val="clear" w:color="auto" w:fill="auto"/>
          <w:vAlign w:val="bottom"/>
        </w:tcPr>
        <w:p w14:paraId="06775B7F" w14:textId="77777777" w:rsidR="00896EC8" w:rsidRPr="00EA167B" w:rsidRDefault="00896EC8" w:rsidP="0092151C">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2</w:t>
          </w:r>
          <w:r w:rsidRPr="00EA167B">
            <w:rPr>
              <w:rStyle w:val="FooterChar"/>
              <w:sz w:val="16"/>
              <w:szCs w:val="16"/>
            </w:rPr>
            <w:fldChar w:fldCharType="end"/>
          </w:r>
        </w:p>
      </w:tc>
      <w:tc>
        <w:tcPr>
          <w:tcW w:w="6263" w:type="dxa"/>
          <w:shd w:val="clear" w:color="auto" w:fill="auto"/>
          <w:vAlign w:val="bottom"/>
        </w:tcPr>
        <w:p w14:paraId="2BFDD63A" w14:textId="1F00683D" w:rsidR="00896EC8" w:rsidRPr="00E526F6" w:rsidRDefault="005A285E" w:rsidP="0092151C">
          <w:pPr>
            <w:pStyle w:val="Footer"/>
            <w:jc w:val="right"/>
            <w:rPr>
              <w:color w:val="FFFFFF"/>
              <w:sz w:val="16"/>
              <w:szCs w:val="16"/>
              <w:lang w:eastAsia="en-CA"/>
            </w:rPr>
          </w:pPr>
          <w:sdt>
            <w:sdtPr>
              <w:rPr>
                <w:color w:val="808080" w:themeColor="background1" w:themeShade="80"/>
                <w:sz w:val="16"/>
              </w:rPr>
              <w:alias w:val="AESO Confidentiality Classifications"/>
              <w:tag w:val="AESO_Confidentiality_Classifications"/>
              <w:id w:val="-2101101092"/>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D60BC">
                <w:rPr>
                  <w:color w:val="808080" w:themeColor="background1" w:themeShade="80"/>
                  <w:sz w:val="16"/>
                </w:rPr>
                <w:t>Public</w:t>
              </w:r>
            </w:sdtContent>
          </w:sdt>
        </w:p>
      </w:tc>
    </w:tr>
  </w:tbl>
  <w:p w14:paraId="3F73A832" w14:textId="77777777" w:rsidR="00896EC8" w:rsidRPr="00896EC8" w:rsidRDefault="00896EC8"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760" w:type="dxa"/>
      <w:tblInd w:w="-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6120"/>
      <w:gridCol w:w="2340"/>
      <w:gridCol w:w="6300"/>
    </w:tblGrid>
    <w:tr w:rsidR="00292FAC" w:rsidRPr="0074440B" w14:paraId="22C17B31" w14:textId="77777777" w:rsidTr="0015618E">
      <w:trPr>
        <w:trHeight w:val="187"/>
      </w:trPr>
      <w:sdt>
        <w:sdtPr>
          <w:rPr>
            <w:rStyle w:val="FooterChar"/>
            <w:sz w:val="16"/>
            <w:szCs w:val="16"/>
          </w:rPr>
          <w:alias w:val="Footer"/>
          <w:tag w:val="Footer"/>
          <w:id w:val="-63114356"/>
          <w:dataBinding w:xpath="/ns0:CC_Map_Root[1]/ns0:Footer[1]" w:storeItemID="{320D493F-7BDF-4716-B21A-1C97993CF725}"/>
          <w:text/>
        </w:sdtPr>
        <w:sdtEndPr>
          <w:rPr>
            <w:rStyle w:val="FooterChar"/>
          </w:rPr>
        </w:sdtEndPr>
        <w:sdtContent>
          <w:tc>
            <w:tcPr>
              <w:tcW w:w="6120" w:type="dxa"/>
              <w:shd w:val="clear" w:color="auto" w:fill="auto"/>
            </w:tcPr>
            <w:p w14:paraId="135D5043" w14:textId="58E8A342" w:rsidR="00292FAC" w:rsidRPr="00EA167B" w:rsidRDefault="00C11B3D" w:rsidP="00F825B6">
              <w:pPr>
                <w:pStyle w:val="Footer"/>
                <w:spacing w:before="240"/>
                <w:jc w:val="left"/>
                <w:rPr>
                  <w:rStyle w:val="FooterChar"/>
                  <w:sz w:val="16"/>
                  <w:szCs w:val="16"/>
                </w:rPr>
              </w:pPr>
              <w:r w:rsidRPr="005A2FFD">
                <w:rPr>
                  <w:rStyle w:val="FooterChar"/>
                  <w:sz w:val="16"/>
                  <w:szCs w:val="16"/>
                </w:rPr>
                <w:t xml:space="preserve">Issued for Stakeholder Comment: </w:t>
              </w:r>
              <w:r>
                <w:rPr>
                  <w:rStyle w:val="FooterChar"/>
                  <w:sz w:val="16"/>
                  <w:szCs w:val="16"/>
                </w:rPr>
                <w:t xml:space="preserve">September </w:t>
              </w:r>
              <w:r w:rsidR="00A35290">
                <w:rPr>
                  <w:rStyle w:val="FooterChar"/>
                  <w:sz w:val="16"/>
                  <w:szCs w:val="16"/>
                </w:rPr>
                <w:t>9</w:t>
              </w:r>
              <w:r>
                <w:rPr>
                  <w:rStyle w:val="FooterChar"/>
                  <w:sz w:val="16"/>
                  <w:szCs w:val="16"/>
                </w:rPr>
                <w:t>, 2022</w:t>
              </w:r>
            </w:p>
          </w:tc>
        </w:sdtContent>
      </w:sdt>
      <w:tc>
        <w:tcPr>
          <w:tcW w:w="2340" w:type="dxa"/>
          <w:shd w:val="clear" w:color="auto" w:fill="auto"/>
        </w:tcPr>
        <w:p w14:paraId="7DDCCF16" w14:textId="77777777" w:rsidR="00292FAC" w:rsidRPr="00EA167B" w:rsidRDefault="00292FAC" w:rsidP="00F825B6">
          <w:pPr>
            <w:pStyle w:val="Footer"/>
            <w:spacing w:before="240"/>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F825B6">
            <w:rPr>
              <w:rStyle w:val="FooterChar"/>
              <w:noProof/>
              <w:sz w:val="16"/>
              <w:szCs w:val="16"/>
            </w:rPr>
            <w:t>1</w:t>
          </w:r>
          <w:r w:rsidRPr="00EA167B">
            <w:rPr>
              <w:rStyle w:val="FooterChar"/>
              <w:sz w:val="16"/>
              <w:szCs w:val="16"/>
            </w:rPr>
            <w:fldChar w:fldCharType="end"/>
          </w:r>
        </w:p>
      </w:tc>
      <w:tc>
        <w:tcPr>
          <w:tcW w:w="6300" w:type="dxa"/>
          <w:shd w:val="clear" w:color="auto" w:fill="auto"/>
        </w:tcPr>
        <w:p w14:paraId="1B017A67" w14:textId="752474F1" w:rsidR="00292FAC" w:rsidRPr="0074440B" w:rsidRDefault="005A285E" w:rsidP="00F825B6">
          <w:pPr>
            <w:pStyle w:val="Footer"/>
            <w:spacing w:before="240"/>
            <w:jc w:val="right"/>
            <w:rPr>
              <w:color w:val="FFFFFF"/>
              <w:sz w:val="12"/>
              <w:szCs w:val="12"/>
              <w:lang w:eastAsia="en-CA"/>
            </w:rPr>
          </w:pPr>
          <w:sdt>
            <w:sdtPr>
              <w:rPr>
                <w:color w:val="808080" w:themeColor="background1" w:themeShade="80"/>
                <w:sz w:val="16"/>
              </w:rPr>
              <w:alias w:val="AESO Confidentiality Classifications"/>
              <w:tag w:val="AESO_Confidentiality_Classifications"/>
              <w:id w:val="-1110740935"/>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listItem w:displayText="AESO Protected CIP" w:value="AESO Protected CIP"/>
              </w:dropDownList>
            </w:sdtPr>
            <w:sdtEndPr>
              <w:rPr>
                <w:b/>
                <w:color w:val="FFFFFF" w:themeColor="background1"/>
                <w:sz w:val="20"/>
              </w:rPr>
            </w:sdtEndPr>
            <w:sdtContent>
              <w:r w:rsidR="007D60BC">
                <w:rPr>
                  <w:color w:val="808080" w:themeColor="background1" w:themeShade="80"/>
                  <w:sz w:val="16"/>
                </w:rPr>
                <w:t>Public</w:t>
              </w:r>
            </w:sdtContent>
          </w:sdt>
        </w:p>
      </w:tc>
    </w:tr>
  </w:tbl>
  <w:p w14:paraId="739FBBFF" w14:textId="77777777" w:rsidR="00B9664B" w:rsidRPr="0074440B" w:rsidRDefault="00B12EC1" w:rsidP="00B12EC1">
    <w:pPr>
      <w:tabs>
        <w:tab w:val="clear" w:pos="720"/>
        <w:tab w:val="center" w:pos="4680"/>
        <w:tab w:val="right" w:pos="9360"/>
      </w:tabs>
      <w:spacing w:before="0" w:after="0" w:line="240" w:lineRule="auto"/>
      <w:ind w:left="-1260" w:right="-1800"/>
      <w:rPr>
        <w:color w:val="FFFFFF"/>
        <w:sz w:val="12"/>
        <w:szCs w:val="12"/>
        <w:lang w:eastAsia="en-CA"/>
      </w:rPr>
    </w:pPr>
    <w:r>
      <w:rPr>
        <w:noProof/>
        <w:color w:val="FFFFFF"/>
        <w:sz w:val="12"/>
        <w:szCs w:val="12"/>
      </w:rPr>
      <w:drawing>
        <wp:inline distT="0" distB="0" distL="0" distR="0" wp14:anchorId="29D52A5F" wp14:editId="38F3340E">
          <wp:extent cx="100584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058400" cy="685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AD86" w14:textId="77777777" w:rsidR="007509E3" w:rsidRDefault="007509E3" w:rsidP="00477A36">
      <w:pPr>
        <w:spacing w:after="0" w:line="240" w:lineRule="auto"/>
      </w:pPr>
      <w:r>
        <w:separator/>
      </w:r>
    </w:p>
    <w:p w14:paraId="02FBB1B8" w14:textId="77777777" w:rsidR="007509E3" w:rsidRDefault="007509E3"/>
  </w:footnote>
  <w:footnote w:type="continuationSeparator" w:id="0">
    <w:p w14:paraId="2B02071F" w14:textId="77777777" w:rsidR="007509E3" w:rsidRDefault="007509E3" w:rsidP="00477A36">
      <w:pPr>
        <w:spacing w:after="0" w:line="240" w:lineRule="auto"/>
      </w:pPr>
      <w:r>
        <w:continuationSeparator/>
      </w:r>
    </w:p>
    <w:p w14:paraId="07D7F531" w14:textId="77777777" w:rsidR="007509E3" w:rsidRDefault="007509E3"/>
  </w:footnote>
  <w:footnote w:type="continuationNotice" w:id="1">
    <w:p w14:paraId="4CC9D48A" w14:textId="77777777" w:rsidR="007509E3" w:rsidRDefault="007509E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28EB" w14:textId="77777777" w:rsidR="00E23B14" w:rsidRPr="0074440B" w:rsidRDefault="00786563">
    <w:pPr>
      <w:pStyle w:val="Header"/>
      <w:rPr>
        <w:color w:val="FFFFFF"/>
      </w:rPr>
    </w:pPr>
    <w:r>
      <w:rPr>
        <w:noProof/>
        <w:color w:val="FFFFFF"/>
      </w:rPr>
      <w:drawing>
        <wp:anchor distT="0" distB="0" distL="114300" distR="114300" simplePos="0" relativeHeight="251658240" behindDoc="1" locked="1" layoutInCell="0" allowOverlap="1" wp14:anchorId="0A366B86" wp14:editId="64C7B70A">
          <wp:simplePos x="0" y="0"/>
          <wp:positionH relativeFrom="page">
            <wp:align>right</wp:align>
          </wp:positionH>
          <wp:positionV relativeFrom="page">
            <wp:align>top</wp:align>
          </wp:positionV>
          <wp:extent cx="7682589" cy="1197864"/>
          <wp:effectExtent l="0" t="0" r="0" b="2540"/>
          <wp:wrapNone/>
          <wp:docPr id="1" name="Picture 1"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589" cy="119786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90" w:type="dxa"/>
      <w:tblLook w:val="04A0" w:firstRow="1" w:lastRow="0" w:firstColumn="1" w:lastColumn="0" w:noHBand="0" w:noVBand="1"/>
    </w:tblPr>
    <w:tblGrid>
      <w:gridCol w:w="11538"/>
    </w:tblGrid>
    <w:tr w:rsidR="005830EC" w14:paraId="61BC56D9" w14:textId="77777777" w:rsidTr="00A17B71">
      <w:trPr>
        <w:trHeight w:val="902"/>
      </w:trPr>
      <w:tc>
        <w:tcPr>
          <w:tcW w:w="11538" w:type="dxa"/>
          <w:shd w:val="clear" w:color="auto" w:fill="auto"/>
          <w:vAlign w:val="bottom"/>
        </w:tcPr>
        <w:p w14:paraId="6D59C7E1" w14:textId="387E3F34" w:rsidR="005830EC" w:rsidRPr="00222682" w:rsidRDefault="00222682" w:rsidP="0036279F">
          <w:pPr>
            <w:pStyle w:val="Title"/>
            <w:spacing w:after="0"/>
            <w:rPr>
              <w:b/>
              <w:color w:val="1F497D" w:themeColor="text2"/>
              <w:sz w:val="32"/>
              <w:szCs w:val="44"/>
            </w:rPr>
          </w:pPr>
          <w:r w:rsidRPr="00222682">
            <w:rPr>
              <w:b/>
              <w:color w:val="1F497D" w:themeColor="text2"/>
              <w:sz w:val="32"/>
              <w:szCs w:val="44"/>
            </w:rPr>
            <w:t xml:space="preserve">Stakeholder Comment Matrix – </w:t>
          </w:r>
          <w:r w:rsidR="00BF7948">
            <w:rPr>
              <w:b/>
              <w:color w:val="1F497D" w:themeColor="text2"/>
              <w:sz w:val="32"/>
              <w:szCs w:val="44"/>
            </w:rPr>
            <w:t>Sept</w:t>
          </w:r>
          <w:r w:rsidR="00984078">
            <w:rPr>
              <w:b/>
              <w:color w:val="1F497D" w:themeColor="text2"/>
              <w:sz w:val="32"/>
              <w:szCs w:val="44"/>
            </w:rPr>
            <w:t>ember</w:t>
          </w:r>
          <w:r w:rsidR="00BF7948">
            <w:rPr>
              <w:b/>
              <w:color w:val="1F497D" w:themeColor="text2"/>
              <w:sz w:val="32"/>
              <w:szCs w:val="44"/>
            </w:rPr>
            <w:t xml:space="preserve"> </w:t>
          </w:r>
          <w:r w:rsidR="004275D5">
            <w:rPr>
              <w:b/>
              <w:color w:val="1F497D" w:themeColor="text2"/>
              <w:sz w:val="32"/>
              <w:szCs w:val="44"/>
            </w:rPr>
            <w:t>9</w:t>
          </w:r>
          <w:r w:rsidR="00BF7948" w:rsidRPr="00C11B3D">
            <w:rPr>
              <w:b/>
              <w:color w:val="1F497D" w:themeColor="text2"/>
              <w:sz w:val="32"/>
              <w:szCs w:val="44"/>
            </w:rPr>
            <w:t>,</w:t>
          </w:r>
          <w:r w:rsidR="00BF7948">
            <w:rPr>
              <w:b/>
              <w:color w:val="1F497D" w:themeColor="text2"/>
              <w:sz w:val="32"/>
              <w:szCs w:val="44"/>
            </w:rPr>
            <w:t xml:space="preserve"> 2022</w:t>
          </w:r>
        </w:p>
        <w:p w14:paraId="048E4A12" w14:textId="1FF51AFB" w:rsidR="00222682" w:rsidRPr="00222682" w:rsidRDefault="00BF7948" w:rsidP="00222682">
          <w:pPr>
            <w:rPr>
              <w:b/>
              <w:bCs/>
              <w:sz w:val="22"/>
              <w:szCs w:val="22"/>
            </w:rPr>
          </w:pPr>
          <w:r w:rsidRPr="00BF7948">
            <w:rPr>
              <w:b/>
              <w:bCs/>
              <w:color w:val="1F497D" w:themeColor="text2"/>
              <w:sz w:val="22"/>
              <w:szCs w:val="22"/>
            </w:rPr>
            <w:t>2022 ISO Tariff Modernization</w:t>
          </w:r>
          <w:r>
            <w:rPr>
              <w:b/>
              <w:bCs/>
              <w:color w:val="1F497D" w:themeColor="text2"/>
              <w:sz w:val="22"/>
              <w:szCs w:val="22"/>
            </w:rPr>
            <w:t xml:space="preserve"> </w:t>
          </w:r>
          <w:r w:rsidR="005C4AA0">
            <w:rPr>
              <w:b/>
              <w:bCs/>
              <w:color w:val="1F497D" w:themeColor="text2"/>
              <w:sz w:val="22"/>
              <w:szCs w:val="22"/>
            </w:rPr>
            <w:t>Application</w:t>
          </w:r>
          <w:r w:rsidR="005E3C61" w:rsidRPr="00BF7948">
            <w:rPr>
              <w:b/>
              <w:bCs/>
              <w:color w:val="1F497D" w:themeColor="text2"/>
              <w:sz w:val="22"/>
              <w:szCs w:val="22"/>
            </w:rPr>
            <w:t xml:space="preserve"> | </w:t>
          </w:r>
          <w:r>
            <w:rPr>
              <w:b/>
              <w:bCs/>
              <w:color w:val="1F497D" w:themeColor="text2"/>
              <w:sz w:val="22"/>
              <w:szCs w:val="22"/>
            </w:rPr>
            <w:t xml:space="preserve">Proposed Changes </w:t>
          </w:r>
          <w:r w:rsidR="00081D4B">
            <w:rPr>
              <w:b/>
              <w:bCs/>
              <w:color w:val="1F497D" w:themeColor="text2"/>
              <w:sz w:val="22"/>
              <w:szCs w:val="22"/>
            </w:rPr>
            <w:t xml:space="preserve">to ISO Tariff </w:t>
          </w:r>
          <w:r w:rsidR="00984078">
            <w:rPr>
              <w:b/>
              <w:bCs/>
              <w:color w:val="1F497D" w:themeColor="text2"/>
              <w:sz w:val="22"/>
              <w:szCs w:val="22"/>
            </w:rPr>
            <w:t>Written Consultation</w:t>
          </w:r>
        </w:p>
      </w:tc>
    </w:tr>
    <w:tr w:rsidR="005830EC" w:rsidRPr="00E43580" w14:paraId="2D45F25E" w14:textId="77777777" w:rsidTr="00A17B71">
      <w:trPr>
        <w:trHeight w:val="81"/>
      </w:trPr>
      <w:tc>
        <w:tcPr>
          <w:tcW w:w="11538" w:type="dxa"/>
          <w:shd w:val="clear" w:color="auto" w:fill="auto"/>
          <w:vAlign w:val="bottom"/>
        </w:tcPr>
        <w:p w14:paraId="115CB986" w14:textId="77777777" w:rsidR="005830EC" w:rsidRPr="00E43580" w:rsidRDefault="005830EC" w:rsidP="00B931F5">
          <w:pPr>
            <w:spacing w:before="0" w:after="0" w:line="240" w:lineRule="auto"/>
            <w:jc w:val="left"/>
            <w:rPr>
              <w:b/>
              <w:sz w:val="18"/>
              <w:szCs w:val="16"/>
            </w:rPr>
          </w:pPr>
        </w:p>
      </w:tc>
    </w:tr>
  </w:tbl>
  <w:p w14:paraId="6F6FCBD3" w14:textId="4903C1C5" w:rsidR="00B9664B" w:rsidRPr="00E43580" w:rsidRDefault="00A17B71" w:rsidP="00222682">
    <w:pPr>
      <w:tabs>
        <w:tab w:val="clear" w:pos="720"/>
        <w:tab w:val="left" w:pos="2340"/>
      </w:tabs>
      <w:spacing w:before="0" w:after="0" w:line="240" w:lineRule="auto"/>
      <w:rPr>
        <w:color w:val="FFFFFF"/>
        <w:sz w:val="14"/>
        <w:szCs w:val="12"/>
      </w:rPr>
    </w:pPr>
    <w:r w:rsidRPr="0036279F">
      <w:rPr>
        <w:b/>
        <w:noProof/>
        <w:sz w:val="36"/>
      </w:rPr>
      <w:drawing>
        <wp:anchor distT="0" distB="0" distL="114300" distR="114300" simplePos="0" relativeHeight="251658241" behindDoc="1" locked="0" layoutInCell="1" allowOverlap="1" wp14:anchorId="5CC5DFC9" wp14:editId="2E27041A">
          <wp:simplePos x="0" y="0"/>
          <wp:positionH relativeFrom="page">
            <wp:posOffset>15875</wp:posOffset>
          </wp:positionH>
          <wp:positionV relativeFrom="page">
            <wp:posOffset>-19050</wp:posOffset>
          </wp:positionV>
          <wp:extent cx="10058400" cy="12553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scription: E:\public\ScoMic\Kennedy Ink\~Clients\2011\Shirley Phillips\AESO\~New Templates\august\Landscape Banners\11-inch Bann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1255395"/>
                  </a:xfrm>
                  <a:prstGeom prst="rect">
                    <a:avLst/>
                  </a:prstGeom>
                  <a:noFill/>
                </pic:spPr>
              </pic:pic>
            </a:graphicData>
          </a:graphic>
          <wp14:sizeRelH relativeFrom="margin">
            <wp14:pctWidth>0</wp14:pctWidth>
          </wp14:sizeRelH>
          <wp14:sizeRelV relativeFrom="margin">
            <wp14:pctHeight>0</wp14:pctHeight>
          </wp14:sizeRelV>
        </wp:anchor>
      </w:drawing>
    </w:r>
    <w:r w:rsidR="00073930" w:rsidRPr="00E43580">
      <w:rPr>
        <w:color w:val="FFFFFF"/>
        <w:sz w:val="14"/>
        <w:szCs w:val="12"/>
      </w:rPr>
      <w:fldChar w:fldCharType="begin"/>
    </w:r>
    <w:r w:rsidR="00073930" w:rsidRPr="00E43580">
      <w:rPr>
        <w:color w:val="FFFFFF"/>
        <w:sz w:val="14"/>
        <w:szCs w:val="12"/>
      </w:rPr>
      <w:instrText xml:space="preserve"> COMMENTS  \* Caps  \* MERGEFORMAT </w:instrText>
    </w:r>
    <w:r w:rsidR="00073930" w:rsidRPr="00E43580">
      <w:rPr>
        <w:color w:val="FFFFFF"/>
        <w:sz w:val="14"/>
        <w:szCs w:val="12"/>
      </w:rPr>
      <w:fldChar w:fldCharType="end"/>
    </w:r>
    <w:r w:rsidR="00222682">
      <w:rPr>
        <w:color w:val="FFFFFF"/>
        <w:sz w:val="14"/>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665E9"/>
    <w:multiLevelType w:val="hybridMultilevel"/>
    <w:tmpl w:val="D22A565C"/>
    <w:lvl w:ilvl="0" w:tplc="42CCEF1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2505711"/>
    <w:multiLevelType w:val="hybridMultilevel"/>
    <w:tmpl w:val="CF9E6BA4"/>
    <w:lvl w:ilvl="0" w:tplc="8D80DEE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7684E21"/>
    <w:multiLevelType w:val="hybridMultilevel"/>
    <w:tmpl w:val="DA5A29A2"/>
    <w:lvl w:ilvl="0" w:tplc="B804F9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0C89289C"/>
    <w:multiLevelType w:val="hybridMultilevel"/>
    <w:tmpl w:val="48926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825E22"/>
    <w:multiLevelType w:val="hybridMultilevel"/>
    <w:tmpl w:val="930A62A0"/>
    <w:lvl w:ilvl="0" w:tplc="C8C25C7C">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7" w15:restartNumberingAfterBreak="0">
    <w:nsid w:val="18E54121"/>
    <w:multiLevelType w:val="hybridMultilevel"/>
    <w:tmpl w:val="97AC3852"/>
    <w:lvl w:ilvl="0" w:tplc="FF2CD1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9"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0" w15:restartNumberingAfterBreak="0">
    <w:nsid w:val="281447E2"/>
    <w:multiLevelType w:val="hybridMultilevel"/>
    <w:tmpl w:val="C174F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8422939"/>
    <w:multiLevelType w:val="hybridMultilevel"/>
    <w:tmpl w:val="3B569D5C"/>
    <w:lvl w:ilvl="0" w:tplc="23B41C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94B5261"/>
    <w:multiLevelType w:val="hybridMultilevel"/>
    <w:tmpl w:val="4F725B2C"/>
    <w:lvl w:ilvl="0" w:tplc="384875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8A41DE"/>
    <w:multiLevelType w:val="hybridMultilevel"/>
    <w:tmpl w:val="6096DCCE"/>
    <w:lvl w:ilvl="0" w:tplc="5502A0E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3A8049D"/>
    <w:multiLevelType w:val="hybridMultilevel"/>
    <w:tmpl w:val="F28EE940"/>
    <w:lvl w:ilvl="0" w:tplc="C8C25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0146E"/>
    <w:multiLevelType w:val="hybridMultilevel"/>
    <w:tmpl w:val="930A62A0"/>
    <w:lvl w:ilvl="0" w:tplc="C8C25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00C48"/>
    <w:multiLevelType w:val="hybridMultilevel"/>
    <w:tmpl w:val="9B905FAE"/>
    <w:lvl w:ilvl="0" w:tplc="335A4B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4F7775B"/>
    <w:multiLevelType w:val="hybridMultilevel"/>
    <w:tmpl w:val="58063D84"/>
    <w:lvl w:ilvl="0" w:tplc="90708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613EA"/>
    <w:multiLevelType w:val="hybridMultilevel"/>
    <w:tmpl w:val="411E6BEE"/>
    <w:lvl w:ilvl="0" w:tplc="7F66FB5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514262"/>
    <w:multiLevelType w:val="hybridMultilevel"/>
    <w:tmpl w:val="3714739E"/>
    <w:lvl w:ilvl="0" w:tplc="4E881B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7B5786"/>
    <w:multiLevelType w:val="hybridMultilevel"/>
    <w:tmpl w:val="CD862946"/>
    <w:lvl w:ilvl="0" w:tplc="7F4CEA78">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4"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DB1532"/>
    <w:multiLevelType w:val="hybridMultilevel"/>
    <w:tmpl w:val="3FECAC72"/>
    <w:lvl w:ilvl="0" w:tplc="24FE72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B9354C"/>
    <w:multiLevelType w:val="hybridMultilevel"/>
    <w:tmpl w:val="AA2E2A0E"/>
    <w:lvl w:ilvl="0" w:tplc="1B144AD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CA56365"/>
    <w:multiLevelType w:val="hybridMultilevel"/>
    <w:tmpl w:val="B4C2EC22"/>
    <w:lvl w:ilvl="0" w:tplc="1A5A3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B00CB7"/>
    <w:multiLevelType w:val="hybridMultilevel"/>
    <w:tmpl w:val="D52A5F9E"/>
    <w:lvl w:ilvl="0" w:tplc="A09880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EA80F24"/>
    <w:multiLevelType w:val="hybridMultilevel"/>
    <w:tmpl w:val="0FF46F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854187"/>
    <w:multiLevelType w:val="hybridMultilevel"/>
    <w:tmpl w:val="EE42E99A"/>
    <w:lvl w:ilvl="0" w:tplc="90708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E4425F"/>
    <w:multiLevelType w:val="hybridMultilevel"/>
    <w:tmpl w:val="73DEACD2"/>
    <w:lvl w:ilvl="0" w:tplc="90708D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C27463"/>
    <w:multiLevelType w:val="hybridMultilevel"/>
    <w:tmpl w:val="B074C8C0"/>
    <w:lvl w:ilvl="0" w:tplc="A8F406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BD8074D"/>
    <w:multiLevelType w:val="hybridMultilevel"/>
    <w:tmpl w:val="6F4C50B8"/>
    <w:lvl w:ilvl="0" w:tplc="6A0E25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FE07B2"/>
    <w:multiLevelType w:val="hybridMultilevel"/>
    <w:tmpl w:val="D2D00C6E"/>
    <w:lvl w:ilvl="0" w:tplc="5900C4FE">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46"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4843A0E"/>
    <w:multiLevelType w:val="hybridMultilevel"/>
    <w:tmpl w:val="E18C63DA"/>
    <w:lvl w:ilvl="0" w:tplc="7A2C625C">
      <w:start w:val="1"/>
      <w:numFmt w:val="lowerRoman"/>
      <w:lvlText w:val="(%1)"/>
      <w:lvlJc w:val="left"/>
      <w:pPr>
        <w:ind w:left="91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8F44E1"/>
    <w:multiLevelType w:val="hybridMultilevel"/>
    <w:tmpl w:val="7118114C"/>
    <w:lvl w:ilvl="0" w:tplc="99CA554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6CD70FC"/>
    <w:multiLevelType w:val="hybridMultilevel"/>
    <w:tmpl w:val="930A62A0"/>
    <w:lvl w:ilvl="0" w:tplc="C8C25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350771">
    <w:abstractNumId w:val="22"/>
  </w:num>
  <w:num w:numId="2" w16cid:durableId="1266158398">
    <w:abstractNumId w:val="25"/>
  </w:num>
  <w:num w:numId="3" w16cid:durableId="1823152777">
    <w:abstractNumId w:val="25"/>
  </w:num>
  <w:num w:numId="4" w16cid:durableId="590895926">
    <w:abstractNumId w:val="18"/>
  </w:num>
  <w:num w:numId="5" w16cid:durableId="1139155787">
    <w:abstractNumId w:val="35"/>
  </w:num>
  <w:num w:numId="6" w16cid:durableId="115762847">
    <w:abstractNumId w:val="30"/>
  </w:num>
  <w:num w:numId="7" w16cid:durableId="1523008562">
    <w:abstractNumId w:val="34"/>
  </w:num>
  <w:num w:numId="8" w16cid:durableId="475073673">
    <w:abstractNumId w:val="46"/>
  </w:num>
  <w:num w:numId="9" w16cid:durableId="26177470">
    <w:abstractNumId w:val="14"/>
  </w:num>
  <w:num w:numId="10" w16cid:durableId="463472450">
    <w:abstractNumId w:val="19"/>
  </w:num>
  <w:num w:numId="11" w16cid:durableId="526673438">
    <w:abstractNumId w:val="35"/>
  </w:num>
  <w:num w:numId="12" w16cid:durableId="219755724">
    <w:abstractNumId w:val="13"/>
  </w:num>
  <w:num w:numId="13" w16cid:durableId="323896462">
    <w:abstractNumId w:val="35"/>
  </w:num>
  <w:num w:numId="14" w16cid:durableId="1095202403">
    <w:abstractNumId w:val="35"/>
  </w:num>
  <w:num w:numId="15" w16cid:durableId="1453673748">
    <w:abstractNumId w:val="35"/>
  </w:num>
  <w:num w:numId="16" w16cid:durableId="840506070">
    <w:abstractNumId w:val="35"/>
  </w:num>
  <w:num w:numId="17" w16cid:durableId="1202281000">
    <w:abstractNumId w:val="35"/>
  </w:num>
  <w:num w:numId="18" w16cid:durableId="1360163273">
    <w:abstractNumId w:val="35"/>
  </w:num>
  <w:num w:numId="19" w16cid:durableId="112792049">
    <w:abstractNumId w:val="35"/>
  </w:num>
  <w:num w:numId="20" w16cid:durableId="1819299914">
    <w:abstractNumId w:val="9"/>
  </w:num>
  <w:num w:numId="21" w16cid:durableId="341317819">
    <w:abstractNumId w:val="7"/>
  </w:num>
  <w:num w:numId="22" w16cid:durableId="662514208">
    <w:abstractNumId w:val="6"/>
  </w:num>
  <w:num w:numId="23" w16cid:durableId="272593474">
    <w:abstractNumId w:val="5"/>
  </w:num>
  <w:num w:numId="24" w16cid:durableId="1432702410">
    <w:abstractNumId w:val="4"/>
  </w:num>
  <w:num w:numId="25" w16cid:durableId="74131580">
    <w:abstractNumId w:val="8"/>
  </w:num>
  <w:num w:numId="26" w16cid:durableId="745499800">
    <w:abstractNumId w:val="3"/>
  </w:num>
  <w:num w:numId="27" w16cid:durableId="1464081818">
    <w:abstractNumId w:val="2"/>
  </w:num>
  <w:num w:numId="28" w16cid:durableId="199169765">
    <w:abstractNumId w:val="1"/>
  </w:num>
  <w:num w:numId="29" w16cid:durableId="1178813817">
    <w:abstractNumId w:val="0"/>
  </w:num>
  <w:num w:numId="30" w16cid:durableId="735206022">
    <w:abstractNumId w:val="15"/>
  </w:num>
  <w:num w:numId="31" w16cid:durableId="1662345592">
    <w:abstractNumId w:val="38"/>
  </w:num>
  <w:num w:numId="32" w16cid:durableId="2016686629">
    <w:abstractNumId w:val="37"/>
  </w:num>
  <w:num w:numId="33" w16cid:durableId="1801682205">
    <w:abstractNumId w:val="43"/>
  </w:num>
  <w:num w:numId="34" w16cid:durableId="1244989939">
    <w:abstractNumId w:val="28"/>
  </w:num>
  <w:num w:numId="35" w16cid:durableId="1460495566">
    <w:abstractNumId w:val="10"/>
  </w:num>
  <w:num w:numId="36" w16cid:durableId="2144999589">
    <w:abstractNumId w:val="24"/>
  </w:num>
  <w:num w:numId="37" w16cid:durableId="607927685">
    <w:abstractNumId w:val="11"/>
  </w:num>
  <w:num w:numId="38" w16cid:durableId="1587688653">
    <w:abstractNumId w:val="39"/>
  </w:num>
  <w:num w:numId="39" w16cid:durableId="1728458101">
    <w:abstractNumId w:val="48"/>
  </w:num>
  <w:num w:numId="40" w16cid:durableId="212739061">
    <w:abstractNumId w:val="31"/>
  </w:num>
  <w:num w:numId="41" w16cid:durableId="982929337">
    <w:abstractNumId w:val="17"/>
  </w:num>
  <w:num w:numId="42" w16cid:durableId="1839270968">
    <w:abstractNumId w:val="16"/>
  </w:num>
  <w:num w:numId="43" w16cid:durableId="814026958">
    <w:abstractNumId w:val="36"/>
  </w:num>
  <w:num w:numId="44" w16cid:durableId="1729766064">
    <w:abstractNumId w:val="44"/>
  </w:num>
  <w:num w:numId="45" w16cid:durableId="441002903">
    <w:abstractNumId w:val="32"/>
  </w:num>
  <w:num w:numId="46" w16cid:durableId="187109658">
    <w:abstractNumId w:val="49"/>
  </w:num>
  <w:num w:numId="47" w16cid:durableId="1806894625">
    <w:abstractNumId w:val="27"/>
  </w:num>
  <w:num w:numId="48" w16cid:durableId="349524776">
    <w:abstractNumId w:val="41"/>
  </w:num>
  <w:num w:numId="49" w16cid:durableId="153960184">
    <w:abstractNumId w:val="29"/>
  </w:num>
  <w:num w:numId="50" w16cid:durableId="79524461">
    <w:abstractNumId w:val="42"/>
  </w:num>
  <w:num w:numId="51" w16cid:durableId="1911496200">
    <w:abstractNumId w:val="33"/>
  </w:num>
  <w:num w:numId="52" w16cid:durableId="966400752">
    <w:abstractNumId w:val="26"/>
  </w:num>
  <w:num w:numId="53" w16cid:durableId="1098209896">
    <w:abstractNumId w:val="45"/>
  </w:num>
  <w:num w:numId="54" w16cid:durableId="165444463">
    <w:abstractNumId w:val="21"/>
  </w:num>
  <w:num w:numId="55" w16cid:durableId="61566911">
    <w:abstractNumId w:val="23"/>
  </w:num>
  <w:num w:numId="56" w16cid:durableId="1897353410">
    <w:abstractNumId w:val="47"/>
  </w:num>
  <w:num w:numId="57" w16cid:durableId="1433281729">
    <w:abstractNumId w:val="12"/>
  </w:num>
  <w:num w:numId="58" w16cid:durableId="1501307577">
    <w:abstractNumId w:val="40"/>
  </w:num>
  <w:num w:numId="59" w16cid:durableId="1639527154">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22682"/>
    <w:rsid w:val="00003D5B"/>
    <w:rsid w:val="00005C33"/>
    <w:rsid w:val="0000797B"/>
    <w:rsid w:val="000112B8"/>
    <w:rsid w:val="000132BF"/>
    <w:rsid w:val="00016017"/>
    <w:rsid w:val="00016BB8"/>
    <w:rsid w:val="00024D54"/>
    <w:rsid w:val="00025139"/>
    <w:rsid w:val="000274DE"/>
    <w:rsid w:val="0004453A"/>
    <w:rsid w:val="00046F11"/>
    <w:rsid w:val="000543B6"/>
    <w:rsid w:val="000549A5"/>
    <w:rsid w:val="00055C42"/>
    <w:rsid w:val="000617C7"/>
    <w:rsid w:val="000626AF"/>
    <w:rsid w:val="00064807"/>
    <w:rsid w:val="00065C56"/>
    <w:rsid w:val="00070C6D"/>
    <w:rsid w:val="0007175B"/>
    <w:rsid w:val="00073930"/>
    <w:rsid w:val="00074B11"/>
    <w:rsid w:val="0007515C"/>
    <w:rsid w:val="00077603"/>
    <w:rsid w:val="00081D4B"/>
    <w:rsid w:val="00082428"/>
    <w:rsid w:val="000850E5"/>
    <w:rsid w:val="00091031"/>
    <w:rsid w:val="000A26BF"/>
    <w:rsid w:val="000A3987"/>
    <w:rsid w:val="000A3E21"/>
    <w:rsid w:val="000A7114"/>
    <w:rsid w:val="000B1F52"/>
    <w:rsid w:val="000C2818"/>
    <w:rsid w:val="000C2B71"/>
    <w:rsid w:val="000D006B"/>
    <w:rsid w:val="000D122F"/>
    <w:rsid w:val="000D1B71"/>
    <w:rsid w:val="000D1F70"/>
    <w:rsid w:val="000D428D"/>
    <w:rsid w:val="000D5AE1"/>
    <w:rsid w:val="000E1BF2"/>
    <w:rsid w:val="000E5FF0"/>
    <w:rsid w:val="000F002F"/>
    <w:rsid w:val="000F34E0"/>
    <w:rsid w:val="000F34EE"/>
    <w:rsid w:val="00101A95"/>
    <w:rsid w:val="0010260C"/>
    <w:rsid w:val="00110989"/>
    <w:rsid w:val="0011169C"/>
    <w:rsid w:val="0011343F"/>
    <w:rsid w:val="00115A80"/>
    <w:rsid w:val="0012416C"/>
    <w:rsid w:val="00125F61"/>
    <w:rsid w:val="00130743"/>
    <w:rsid w:val="00132D1C"/>
    <w:rsid w:val="00133434"/>
    <w:rsid w:val="00136B56"/>
    <w:rsid w:val="00141657"/>
    <w:rsid w:val="00142336"/>
    <w:rsid w:val="00144C18"/>
    <w:rsid w:val="0014554B"/>
    <w:rsid w:val="00150135"/>
    <w:rsid w:val="00151649"/>
    <w:rsid w:val="00151FDD"/>
    <w:rsid w:val="001536E0"/>
    <w:rsid w:val="0015396D"/>
    <w:rsid w:val="001549AE"/>
    <w:rsid w:val="0015618E"/>
    <w:rsid w:val="00156BDC"/>
    <w:rsid w:val="00163CF3"/>
    <w:rsid w:val="00166AAD"/>
    <w:rsid w:val="00176801"/>
    <w:rsid w:val="00177720"/>
    <w:rsid w:val="00182F66"/>
    <w:rsid w:val="0018689B"/>
    <w:rsid w:val="00190635"/>
    <w:rsid w:val="00193AAA"/>
    <w:rsid w:val="0019757A"/>
    <w:rsid w:val="00197C55"/>
    <w:rsid w:val="001A010A"/>
    <w:rsid w:val="001A19E7"/>
    <w:rsid w:val="001A2050"/>
    <w:rsid w:val="001A2B1C"/>
    <w:rsid w:val="001A37C3"/>
    <w:rsid w:val="001A48B0"/>
    <w:rsid w:val="001A4F86"/>
    <w:rsid w:val="001A5362"/>
    <w:rsid w:val="001B7046"/>
    <w:rsid w:val="001B71EB"/>
    <w:rsid w:val="001C1A4D"/>
    <w:rsid w:val="001C3C3E"/>
    <w:rsid w:val="001C68E8"/>
    <w:rsid w:val="001C7F72"/>
    <w:rsid w:val="001D29F1"/>
    <w:rsid w:val="001D55DE"/>
    <w:rsid w:val="001D5E84"/>
    <w:rsid w:val="001D6E0A"/>
    <w:rsid w:val="001E3571"/>
    <w:rsid w:val="001E664A"/>
    <w:rsid w:val="001E7848"/>
    <w:rsid w:val="001F1290"/>
    <w:rsid w:val="001F42B7"/>
    <w:rsid w:val="001F7590"/>
    <w:rsid w:val="002072BF"/>
    <w:rsid w:val="00210421"/>
    <w:rsid w:val="00210631"/>
    <w:rsid w:val="00210D3E"/>
    <w:rsid w:val="00211C01"/>
    <w:rsid w:val="00212489"/>
    <w:rsid w:val="002206BE"/>
    <w:rsid w:val="00222682"/>
    <w:rsid w:val="002229A1"/>
    <w:rsid w:val="00223F4B"/>
    <w:rsid w:val="00226303"/>
    <w:rsid w:val="00231399"/>
    <w:rsid w:val="00231D96"/>
    <w:rsid w:val="00234218"/>
    <w:rsid w:val="002354F2"/>
    <w:rsid w:val="00240A0E"/>
    <w:rsid w:val="002412FE"/>
    <w:rsid w:val="00243EAB"/>
    <w:rsid w:val="00244C63"/>
    <w:rsid w:val="0024502E"/>
    <w:rsid w:val="0025260E"/>
    <w:rsid w:val="0025321A"/>
    <w:rsid w:val="002557E8"/>
    <w:rsid w:val="00256D1D"/>
    <w:rsid w:val="00257CAA"/>
    <w:rsid w:val="002600AB"/>
    <w:rsid w:val="002600F8"/>
    <w:rsid w:val="0026044E"/>
    <w:rsid w:val="0026073A"/>
    <w:rsid w:val="00261BE4"/>
    <w:rsid w:val="00261CAF"/>
    <w:rsid w:val="00262AD6"/>
    <w:rsid w:val="00263F9B"/>
    <w:rsid w:val="00264BB8"/>
    <w:rsid w:val="00265BD8"/>
    <w:rsid w:val="002846E7"/>
    <w:rsid w:val="002851D8"/>
    <w:rsid w:val="002926BD"/>
    <w:rsid w:val="00292FAC"/>
    <w:rsid w:val="00293657"/>
    <w:rsid w:val="00295817"/>
    <w:rsid w:val="00295FCD"/>
    <w:rsid w:val="00296287"/>
    <w:rsid w:val="002A1A39"/>
    <w:rsid w:val="002A6006"/>
    <w:rsid w:val="002B281F"/>
    <w:rsid w:val="002B43EF"/>
    <w:rsid w:val="002B5CBB"/>
    <w:rsid w:val="002B6B40"/>
    <w:rsid w:val="002C3817"/>
    <w:rsid w:val="002C77B0"/>
    <w:rsid w:val="002C7E4A"/>
    <w:rsid w:val="002D03BD"/>
    <w:rsid w:val="002D2F2F"/>
    <w:rsid w:val="002D3907"/>
    <w:rsid w:val="002D4E40"/>
    <w:rsid w:val="002D6719"/>
    <w:rsid w:val="002D743A"/>
    <w:rsid w:val="002D7B9B"/>
    <w:rsid w:val="002D7C01"/>
    <w:rsid w:val="002E3F26"/>
    <w:rsid w:val="002E4204"/>
    <w:rsid w:val="002E42F1"/>
    <w:rsid w:val="002F0F7D"/>
    <w:rsid w:val="002F6A2C"/>
    <w:rsid w:val="002F7164"/>
    <w:rsid w:val="003073DA"/>
    <w:rsid w:val="003100FF"/>
    <w:rsid w:val="00310DF0"/>
    <w:rsid w:val="00313197"/>
    <w:rsid w:val="00320014"/>
    <w:rsid w:val="0032145F"/>
    <w:rsid w:val="00324839"/>
    <w:rsid w:val="00327D9F"/>
    <w:rsid w:val="003307E4"/>
    <w:rsid w:val="00333484"/>
    <w:rsid w:val="00336750"/>
    <w:rsid w:val="00336E7E"/>
    <w:rsid w:val="003422EB"/>
    <w:rsid w:val="00343A18"/>
    <w:rsid w:val="00344256"/>
    <w:rsid w:val="00345975"/>
    <w:rsid w:val="00350BA9"/>
    <w:rsid w:val="00353702"/>
    <w:rsid w:val="0035679B"/>
    <w:rsid w:val="00357DC9"/>
    <w:rsid w:val="0036279F"/>
    <w:rsid w:val="003640C5"/>
    <w:rsid w:val="00371B7A"/>
    <w:rsid w:val="003729F9"/>
    <w:rsid w:val="00375CF0"/>
    <w:rsid w:val="003764D0"/>
    <w:rsid w:val="003779BB"/>
    <w:rsid w:val="00377BBC"/>
    <w:rsid w:val="003802A0"/>
    <w:rsid w:val="003818FD"/>
    <w:rsid w:val="0038208C"/>
    <w:rsid w:val="003828FE"/>
    <w:rsid w:val="003835CD"/>
    <w:rsid w:val="0038560E"/>
    <w:rsid w:val="0038561D"/>
    <w:rsid w:val="003960E0"/>
    <w:rsid w:val="003B06F3"/>
    <w:rsid w:val="003B2347"/>
    <w:rsid w:val="003C0103"/>
    <w:rsid w:val="003C552F"/>
    <w:rsid w:val="003C5C8A"/>
    <w:rsid w:val="003C6E0B"/>
    <w:rsid w:val="003C760A"/>
    <w:rsid w:val="003D0E4B"/>
    <w:rsid w:val="003D130D"/>
    <w:rsid w:val="003D16AD"/>
    <w:rsid w:val="003D216E"/>
    <w:rsid w:val="003D3FF3"/>
    <w:rsid w:val="003E022F"/>
    <w:rsid w:val="003E4496"/>
    <w:rsid w:val="003E76BA"/>
    <w:rsid w:val="003F336B"/>
    <w:rsid w:val="003F5770"/>
    <w:rsid w:val="003F7072"/>
    <w:rsid w:val="00411B18"/>
    <w:rsid w:val="004127D2"/>
    <w:rsid w:val="00413832"/>
    <w:rsid w:val="004160B2"/>
    <w:rsid w:val="00420385"/>
    <w:rsid w:val="0042136E"/>
    <w:rsid w:val="00421C09"/>
    <w:rsid w:val="0042345E"/>
    <w:rsid w:val="00425421"/>
    <w:rsid w:val="004275D5"/>
    <w:rsid w:val="0043228A"/>
    <w:rsid w:val="00450691"/>
    <w:rsid w:val="004523D6"/>
    <w:rsid w:val="00453408"/>
    <w:rsid w:val="00463866"/>
    <w:rsid w:val="00465A54"/>
    <w:rsid w:val="0047093B"/>
    <w:rsid w:val="004710DC"/>
    <w:rsid w:val="004711D5"/>
    <w:rsid w:val="004719FF"/>
    <w:rsid w:val="004731A1"/>
    <w:rsid w:val="00473477"/>
    <w:rsid w:val="0047610C"/>
    <w:rsid w:val="0047733C"/>
    <w:rsid w:val="004779F7"/>
    <w:rsid w:val="00477A36"/>
    <w:rsid w:val="00480657"/>
    <w:rsid w:val="0048078D"/>
    <w:rsid w:val="00481FFD"/>
    <w:rsid w:val="004823E7"/>
    <w:rsid w:val="0048592F"/>
    <w:rsid w:val="00486E2B"/>
    <w:rsid w:val="004879A5"/>
    <w:rsid w:val="00490500"/>
    <w:rsid w:val="00490A7A"/>
    <w:rsid w:val="00494B24"/>
    <w:rsid w:val="004952E6"/>
    <w:rsid w:val="0049539D"/>
    <w:rsid w:val="00497FE0"/>
    <w:rsid w:val="004A1930"/>
    <w:rsid w:val="004A4D5C"/>
    <w:rsid w:val="004A5844"/>
    <w:rsid w:val="004A5CED"/>
    <w:rsid w:val="004B1FE4"/>
    <w:rsid w:val="004B3E77"/>
    <w:rsid w:val="004B5E68"/>
    <w:rsid w:val="004B6903"/>
    <w:rsid w:val="004B75C7"/>
    <w:rsid w:val="004C5A0B"/>
    <w:rsid w:val="004C5F39"/>
    <w:rsid w:val="004D06EF"/>
    <w:rsid w:val="004D521C"/>
    <w:rsid w:val="004D635E"/>
    <w:rsid w:val="004D7917"/>
    <w:rsid w:val="004E03F0"/>
    <w:rsid w:val="004E2D79"/>
    <w:rsid w:val="004E690D"/>
    <w:rsid w:val="004E7D46"/>
    <w:rsid w:val="004E7DBA"/>
    <w:rsid w:val="004F018E"/>
    <w:rsid w:val="004F1723"/>
    <w:rsid w:val="004F45F2"/>
    <w:rsid w:val="00506106"/>
    <w:rsid w:val="005136C4"/>
    <w:rsid w:val="00514A27"/>
    <w:rsid w:val="005203EA"/>
    <w:rsid w:val="00521034"/>
    <w:rsid w:val="00523E97"/>
    <w:rsid w:val="0052749C"/>
    <w:rsid w:val="00537EBA"/>
    <w:rsid w:val="00543F4E"/>
    <w:rsid w:val="005444C4"/>
    <w:rsid w:val="00545946"/>
    <w:rsid w:val="0055411C"/>
    <w:rsid w:val="005615A0"/>
    <w:rsid w:val="00562156"/>
    <w:rsid w:val="00562DB9"/>
    <w:rsid w:val="00570091"/>
    <w:rsid w:val="00570340"/>
    <w:rsid w:val="005708D0"/>
    <w:rsid w:val="005765ED"/>
    <w:rsid w:val="00576B91"/>
    <w:rsid w:val="00582293"/>
    <w:rsid w:val="005830EC"/>
    <w:rsid w:val="00583B70"/>
    <w:rsid w:val="005863CF"/>
    <w:rsid w:val="00590A7C"/>
    <w:rsid w:val="00591C73"/>
    <w:rsid w:val="0059435B"/>
    <w:rsid w:val="00595A29"/>
    <w:rsid w:val="005A1CEC"/>
    <w:rsid w:val="005A285E"/>
    <w:rsid w:val="005A2FFD"/>
    <w:rsid w:val="005A7839"/>
    <w:rsid w:val="005B0CF1"/>
    <w:rsid w:val="005B0D96"/>
    <w:rsid w:val="005B616A"/>
    <w:rsid w:val="005C010C"/>
    <w:rsid w:val="005C0E3C"/>
    <w:rsid w:val="005C2E2D"/>
    <w:rsid w:val="005C3166"/>
    <w:rsid w:val="005C3AEE"/>
    <w:rsid w:val="005C4AA0"/>
    <w:rsid w:val="005D0A37"/>
    <w:rsid w:val="005E3C61"/>
    <w:rsid w:val="005E4E62"/>
    <w:rsid w:val="005E7068"/>
    <w:rsid w:val="005E74ED"/>
    <w:rsid w:val="005F5E1A"/>
    <w:rsid w:val="005F6B03"/>
    <w:rsid w:val="005F7046"/>
    <w:rsid w:val="00600777"/>
    <w:rsid w:val="00605798"/>
    <w:rsid w:val="00605DC6"/>
    <w:rsid w:val="00610BB1"/>
    <w:rsid w:val="0061550C"/>
    <w:rsid w:val="00621CB4"/>
    <w:rsid w:val="0062546F"/>
    <w:rsid w:val="00626C50"/>
    <w:rsid w:val="0063098F"/>
    <w:rsid w:val="0063513A"/>
    <w:rsid w:val="00635B04"/>
    <w:rsid w:val="00636A04"/>
    <w:rsid w:val="00644BFD"/>
    <w:rsid w:val="006450F7"/>
    <w:rsid w:val="006451CF"/>
    <w:rsid w:val="006462EF"/>
    <w:rsid w:val="0065113A"/>
    <w:rsid w:val="006542CD"/>
    <w:rsid w:val="00654E22"/>
    <w:rsid w:val="006639AD"/>
    <w:rsid w:val="00663BBA"/>
    <w:rsid w:val="006646A9"/>
    <w:rsid w:val="0066495B"/>
    <w:rsid w:val="006668A5"/>
    <w:rsid w:val="00667528"/>
    <w:rsid w:val="00670A39"/>
    <w:rsid w:val="006725AC"/>
    <w:rsid w:val="00672722"/>
    <w:rsid w:val="00675047"/>
    <w:rsid w:val="00675F80"/>
    <w:rsid w:val="00684232"/>
    <w:rsid w:val="006864BB"/>
    <w:rsid w:val="00686779"/>
    <w:rsid w:val="00690D83"/>
    <w:rsid w:val="00691E4C"/>
    <w:rsid w:val="00695716"/>
    <w:rsid w:val="00696036"/>
    <w:rsid w:val="006965E9"/>
    <w:rsid w:val="00697E02"/>
    <w:rsid w:val="006A2D2E"/>
    <w:rsid w:val="006A3B4C"/>
    <w:rsid w:val="006A6CA4"/>
    <w:rsid w:val="006A7355"/>
    <w:rsid w:val="006B0482"/>
    <w:rsid w:val="006B1724"/>
    <w:rsid w:val="006B3940"/>
    <w:rsid w:val="006B4943"/>
    <w:rsid w:val="006B7449"/>
    <w:rsid w:val="006C295F"/>
    <w:rsid w:val="006C2B9C"/>
    <w:rsid w:val="006C32AE"/>
    <w:rsid w:val="006C44A2"/>
    <w:rsid w:val="006D2B82"/>
    <w:rsid w:val="006D45A1"/>
    <w:rsid w:val="006D5E0B"/>
    <w:rsid w:val="006D6EA6"/>
    <w:rsid w:val="006E084E"/>
    <w:rsid w:val="006E1AB5"/>
    <w:rsid w:val="006E4DED"/>
    <w:rsid w:val="006F7C97"/>
    <w:rsid w:val="0070109F"/>
    <w:rsid w:val="007013E7"/>
    <w:rsid w:val="00703CDE"/>
    <w:rsid w:val="00704EA7"/>
    <w:rsid w:val="0070632D"/>
    <w:rsid w:val="007064D8"/>
    <w:rsid w:val="00706AF4"/>
    <w:rsid w:val="007101EF"/>
    <w:rsid w:val="007169B4"/>
    <w:rsid w:val="00722C26"/>
    <w:rsid w:val="0072491E"/>
    <w:rsid w:val="00727444"/>
    <w:rsid w:val="00727CF2"/>
    <w:rsid w:val="00727E86"/>
    <w:rsid w:val="00732B42"/>
    <w:rsid w:val="00737F0D"/>
    <w:rsid w:val="00741425"/>
    <w:rsid w:val="00742AE1"/>
    <w:rsid w:val="00743181"/>
    <w:rsid w:val="0074440B"/>
    <w:rsid w:val="007503ED"/>
    <w:rsid w:val="007509E3"/>
    <w:rsid w:val="00751BDF"/>
    <w:rsid w:val="00752049"/>
    <w:rsid w:val="00752794"/>
    <w:rsid w:val="007554B7"/>
    <w:rsid w:val="007616CD"/>
    <w:rsid w:val="00770158"/>
    <w:rsid w:val="0077723B"/>
    <w:rsid w:val="00781AA1"/>
    <w:rsid w:val="00784370"/>
    <w:rsid w:val="007851FE"/>
    <w:rsid w:val="00786563"/>
    <w:rsid w:val="00786FD4"/>
    <w:rsid w:val="007905CF"/>
    <w:rsid w:val="00792D79"/>
    <w:rsid w:val="00793FEA"/>
    <w:rsid w:val="007967B9"/>
    <w:rsid w:val="00796E31"/>
    <w:rsid w:val="007A5FA5"/>
    <w:rsid w:val="007B114C"/>
    <w:rsid w:val="007B4385"/>
    <w:rsid w:val="007B765A"/>
    <w:rsid w:val="007C28C0"/>
    <w:rsid w:val="007D40E8"/>
    <w:rsid w:val="007D60BC"/>
    <w:rsid w:val="007E172B"/>
    <w:rsid w:val="007E1CB7"/>
    <w:rsid w:val="007E2AB6"/>
    <w:rsid w:val="007E3622"/>
    <w:rsid w:val="007E6160"/>
    <w:rsid w:val="007F14C2"/>
    <w:rsid w:val="007F1576"/>
    <w:rsid w:val="007F27FB"/>
    <w:rsid w:val="007F4D5A"/>
    <w:rsid w:val="007F547A"/>
    <w:rsid w:val="007F5E5E"/>
    <w:rsid w:val="007F72AF"/>
    <w:rsid w:val="008001A1"/>
    <w:rsid w:val="00803397"/>
    <w:rsid w:val="0081224F"/>
    <w:rsid w:val="00812641"/>
    <w:rsid w:val="00813A01"/>
    <w:rsid w:val="00813E63"/>
    <w:rsid w:val="00821091"/>
    <w:rsid w:val="00822814"/>
    <w:rsid w:val="008271B8"/>
    <w:rsid w:val="00827E48"/>
    <w:rsid w:val="008304B4"/>
    <w:rsid w:val="0083411F"/>
    <w:rsid w:val="008344A2"/>
    <w:rsid w:val="008366B9"/>
    <w:rsid w:val="008407E0"/>
    <w:rsid w:val="008439E8"/>
    <w:rsid w:val="008468E9"/>
    <w:rsid w:val="0085319D"/>
    <w:rsid w:val="0085557C"/>
    <w:rsid w:val="008610CB"/>
    <w:rsid w:val="00862B22"/>
    <w:rsid w:val="00863A26"/>
    <w:rsid w:val="00863A31"/>
    <w:rsid w:val="00863E87"/>
    <w:rsid w:val="00866C4D"/>
    <w:rsid w:val="00866E1E"/>
    <w:rsid w:val="00867BF2"/>
    <w:rsid w:val="00872A30"/>
    <w:rsid w:val="00875B84"/>
    <w:rsid w:val="00877355"/>
    <w:rsid w:val="00884CB7"/>
    <w:rsid w:val="00887288"/>
    <w:rsid w:val="00891F3C"/>
    <w:rsid w:val="00893130"/>
    <w:rsid w:val="00894E77"/>
    <w:rsid w:val="0089536F"/>
    <w:rsid w:val="00896EC8"/>
    <w:rsid w:val="008A5DEE"/>
    <w:rsid w:val="008B06B6"/>
    <w:rsid w:val="008B2A83"/>
    <w:rsid w:val="008B5705"/>
    <w:rsid w:val="008C01D9"/>
    <w:rsid w:val="008C140B"/>
    <w:rsid w:val="008C2AFA"/>
    <w:rsid w:val="008C5BA5"/>
    <w:rsid w:val="008C65CF"/>
    <w:rsid w:val="008C7012"/>
    <w:rsid w:val="008C7F6B"/>
    <w:rsid w:val="008D0FEE"/>
    <w:rsid w:val="008D17AC"/>
    <w:rsid w:val="008D1FAD"/>
    <w:rsid w:val="008D4637"/>
    <w:rsid w:val="008D5C35"/>
    <w:rsid w:val="008E4031"/>
    <w:rsid w:val="008E4380"/>
    <w:rsid w:val="008E4B63"/>
    <w:rsid w:val="008E5C57"/>
    <w:rsid w:val="008E7690"/>
    <w:rsid w:val="008F2645"/>
    <w:rsid w:val="00900838"/>
    <w:rsid w:val="00902805"/>
    <w:rsid w:val="00904368"/>
    <w:rsid w:val="0090667C"/>
    <w:rsid w:val="00912711"/>
    <w:rsid w:val="009148B0"/>
    <w:rsid w:val="00915F57"/>
    <w:rsid w:val="00920A28"/>
    <w:rsid w:val="0092151C"/>
    <w:rsid w:val="009218E0"/>
    <w:rsid w:val="00925081"/>
    <w:rsid w:val="00925F80"/>
    <w:rsid w:val="00930E25"/>
    <w:rsid w:val="00931CE5"/>
    <w:rsid w:val="0093316F"/>
    <w:rsid w:val="00936DA9"/>
    <w:rsid w:val="00940B84"/>
    <w:rsid w:val="009421FA"/>
    <w:rsid w:val="009433C1"/>
    <w:rsid w:val="009449C3"/>
    <w:rsid w:val="0094684C"/>
    <w:rsid w:val="00950FE0"/>
    <w:rsid w:val="009534EE"/>
    <w:rsid w:val="00953E67"/>
    <w:rsid w:val="0095436E"/>
    <w:rsid w:val="0096228B"/>
    <w:rsid w:val="00962808"/>
    <w:rsid w:val="00963A55"/>
    <w:rsid w:val="00967F17"/>
    <w:rsid w:val="009719EB"/>
    <w:rsid w:val="00975336"/>
    <w:rsid w:val="00975811"/>
    <w:rsid w:val="009776A2"/>
    <w:rsid w:val="00977AC2"/>
    <w:rsid w:val="009813C9"/>
    <w:rsid w:val="00983B4D"/>
    <w:rsid w:val="00984078"/>
    <w:rsid w:val="00984F7F"/>
    <w:rsid w:val="00986EAA"/>
    <w:rsid w:val="0099178D"/>
    <w:rsid w:val="00991910"/>
    <w:rsid w:val="009926AA"/>
    <w:rsid w:val="00994756"/>
    <w:rsid w:val="00996C33"/>
    <w:rsid w:val="009A52D9"/>
    <w:rsid w:val="009A726A"/>
    <w:rsid w:val="009B1F06"/>
    <w:rsid w:val="009B2AB1"/>
    <w:rsid w:val="009B2B42"/>
    <w:rsid w:val="009B7EC6"/>
    <w:rsid w:val="009C3D22"/>
    <w:rsid w:val="009C5275"/>
    <w:rsid w:val="009D11B0"/>
    <w:rsid w:val="009D7114"/>
    <w:rsid w:val="009E6CF9"/>
    <w:rsid w:val="009E7CBC"/>
    <w:rsid w:val="009F3374"/>
    <w:rsid w:val="009F4073"/>
    <w:rsid w:val="009F5629"/>
    <w:rsid w:val="009F6C42"/>
    <w:rsid w:val="00A01DBB"/>
    <w:rsid w:val="00A04F39"/>
    <w:rsid w:val="00A11896"/>
    <w:rsid w:val="00A122C2"/>
    <w:rsid w:val="00A13944"/>
    <w:rsid w:val="00A13CEA"/>
    <w:rsid w:val="00A17B71"/>
    <w:rsid w:val="00A20B3E"/>
    <w:rsid w:val="00A234FE"/>
    <w:rsid w:val="00A31F12"/>
    <w:rsid w:val="00A3357C"/>
    <w:rsid w:val="00A35290"/>
    <w:rsid w:val="00A365A7"/>
    <w:rsid w:val="00A41A44"/>
    <w:rsid w:val="00A4394E"/>
    <w:rsid w:val="00A5170C"/>
    <w:rsid w:val="00A524EB"/>
    <w:rsid w:val="00A54A0F"/>
    <w:rsid w:val="00A55862"/>
    <w:rsid w:val="00A60CBC"/>
    <w:rsid w:val="00A65EEB"/>
    <w:rsid w:val="00A70D86"/>
    <w:rsid w:val="00A71D6B"/>
    <w:rsid w:val="00A748C3"/>
    <w:rsid w:val="00A74DCD"/>
    <w:rsid w:val="00A75ECE"/>
    <w:rsid w:val="00A760BD"/>
    <w:rsid w:val="00A84765"/>
    <w:rsid w:val="00A85B11"/>
    <w:rsid w:val="00A90ECF"/>
    <w:rsid w:val="00A93CB1"/>
    <w:rsid w:val="00AA0AD6"/>
    <w:rsid w:val="00AA3107"/>
    <w:rsid w:val="00AA6650"/>
    <w:rsid w:val="00AA74AB"/>
    <w:rsid w:val="00AB1825"/>
    <w:rsid w:val="00AB3D95"/>
    <w:rsid w:val="00AB4407"/>
    <w:rsid w:val="00AB6379"/>
    <w:rsid w:val="00AB6F92"/>
    <w:rsid w:val="00AC0C6C"/>
    <w:rsid w:val="00AC1C04"/>
    <w:rsid w:val="00AC244E"/>
    <w:rsid w:val="00AC29D2"/>
    <w:rsid w:val="00AC412A"/>
    <w:rsid w:val="00AC704B"/>
    <w:rsid w:val="00AD2A7C"/>
    <w:rsid w:val="00AD32FA"/>
    <w:rsid w:val="00AD59FC"/>
    <w:rsid w:val="00AD7396"/>
    <w:rsid w:val="00AE17F3"/>
    <w:rsid w:val="00AE73DA"/>
    <w:rsid w:val="00AF0B44"/>
    <w:rsid w:val="00AF6CB2"/>
    <w:rsid w:val="00AF7AE1"/>
    <w:rsid w:val="00B00A95"/>
    <w:rsid w:val="00B03019"/>
    <w:rsid w:val="00B03461"/>
    <w:rsid w:val="00B065D0"/>
    <w:rsid w:val="00B12EC1"/>
    <w:rsid w:val="00B13026"/>
    <w:rsid w:val="00B13749"/>
    <w:rsid w:val="00B15B83"/>
    <w:rsid w:val="00B21F06"/>
    <w:rsid w:val="00B2237F"/>
    <w:rsid w:val="00B22380"/>
    <w:rsid w:val="00B23617"/>
    <w:rsid w:val="00B30D5B"/>
    <w:rsid w:val="00B31B55"/>
    <w:rsid w:val="00B33490"/>
    <w:rsid w:val="00B36402"/>
    <w:rsid w:val="00B40D39"/>
    <w:rsid w:val="00B44713"/>
    <w:rsid w:val="00B50261"/>
    <w:rsid w:val="00B5331E"/>
    <w:rsid w:val="00B62590"/>
    <w:rsid w:val="00B6416C"/>
    <w:rsid w:val="00B70F26"/>
    <w:rsid w:val="00B71D15"/>
    <w:rsid w:val="00B773CD"/>
    <w:rsid w:val="00B81DC2"/>
    <w:rsid w:val="00B862D8"/>
    <w:rsid w:val="00B87CEA"/>
    <w:rsid w:val="00B9017F"/>
    <w:rsid w:val="00B905E5"/>
    <w:rsid w:val="00B91B7F"/>
    <w:rsid w:val="00B931F5"/>
    <w:rsid w:val="00B9664B"/>
    <w:rsid w:val="00B978F4"/>
    <w:rsid w:val="00BA3789"/>
    <w:rsid w:val="00BA56C9"/>
    <w:rsid w:val="00BA7A6C"/>
    <w:rsid w:val="00BB3FB7"/>
    <w:rsid w:val="00BB585F"/>
    <w:rsid w:val="00BC1828"/>
    <w:rsid w:val="00BC3A4D"/>
    <w:rsid w:val="00BC59CC"/>
    <w:rsid w:val="00BD0A93"/>
    <w:rsid w:val="00BD32F7"/>
    <w:rsid w:val="00BD3871"/>
    <w:rsid w:val="00BD39BE"/>
    <w:rsid w:val="00BE0F74"/>
    <w:rsid w:val="00BE293D"/>
    <w:rsid w:val="00BE38D4"/>
    <w:rsid w:val="00BE3D88"/>
    <w:rsid w:val="00BF7948"/>
    <w:rsid w:val="00C01226"/>
    <w:rsid w:val="00C03108"/>
    <w:rsid w:val="00C053D2"/>
    <w:rsid w:val="00C05FE4"/>
    <w:rsid w:val="00C06E62"/>
    <w:rsid w:val="00C117CE"/>
    <w:rsid w:val="00C11B3D"/>
    <w:rsid w:val="00C12822"/>
    <w:rsid w:val="00C13FDB"/>
    <w:rsid w:val="00C14C0B"/>
    <w:rsid w:val="00C22C95"/>
    <w:rsid w:val="00C2477B"/>
    <w:rsid w:val="00C27511"/>
    <w:rsid w:val="00C332EF"/>
    <w:rsid w:val="00C33EEB"/>
    <w:rsid w:val="00C34295"/>
    <w:rsid w:val="00C35FE4"/>
    <w:rsid w:val="00C43FFE"/>
    <w:rsid w:val="00C441E5"/>
    <w:rsid w:val="00C46426"/>
    <w:rsid w:val="00C51119"/>
    <w:rsid w:val="00C5313E"/>
    <w:rsid w:val="00C565A3"/>
    <w:rsid w:val="00C63212"/>
    <w:rsid w:val="00C633B7"/>
    <w:rsid w:val="00C6600A"/>
    <w:rsid w:val="00C67BB0"/>
    <w:rsid w:val="00C80147"/>
    <w:rsid w:val="00C83BBA"/>
    <w:rsid w:val="00C8636B"/>
    <w:rsid w:val="00C906BB"/>
    <w:rsid w:val="00C9344A"/>
    <w:rsid w:val="00C94A17"/>
    <w:rsid w:val="00C95D75"/>
    <w:rsid w:val="00CA749C"/>
    <w:rsid w:val="00CA7CBC"/>
    <w:rsid w:val="00CB672D"/>
    <w:rsid w:val="00CB7C7D"/>
    <w:rsid w:val="00CC02B5"/>
    <w:rsid w:val="00CC1EDB"/>
    <w:rsid w:val="00CC6AB3"/>
    <w:rsid w:val="00CC7774"/>
    <w:rsid w:val="00CD3A42"/>
    <w:rsid w:val="00CD4C45"/>
    <w:rsid w:val="00CE303D"/>
    <w:rsid w:val="00CE36CA"/>
    <w:rsid w:val="00CE437D"/>
    <w:rsid w:val="00CF0D99"/>
    <w:rsid w:val="00CF1CBB"/>
    <w:rsid w:val="00CF2003"/>
    <w:rsid w:val="00CF25C3"/>
    <w:rsid w:val="00CF2AA1"/>
    <w:rsid w:val="00CF5217"/>
    <w:rsid w:val="00CF616B"/>
    <w:rsid w:val="00CF69CC"/>
    <w:rsid w:val="00D01F9C"/>
    <w:rsid w:val="00D02C6B"/>
    <w:rsid w:val="00D07AD0"/>
    <w:rsid w:val="00D150F9"/>
    <w:rsid w:val="00D16B21"/>
    <w:rsid w:val="00D262B8"/>
    <w:rsid w:val="00D31C53"/>
    <w:rsid w:val="00D33E82"/>
    <w:rsid w:val="00D36446"/>
    <w:rsid w:val="00D40ACB"/>
    <w:rsid w:val="00D41704"/>
    <w:rsid w:val="00D43A6A"/>
    <w:rsid w:val="00D44B4E"/>
    <w:rsid w:val="00D46140"/>
    <w:rsid w:val="00D5108D"/>
    <w:rsid w:val="00D52DFE"/>
    <w:rsid w:val="00D53120"/>
    <w:rsid w:val="00D56F80"/>
    <w:rsid w:val="00D600F0"/>
    <w:rsid w:val="00D6281B"/>
    <w:rsid w:val="00D63932"/>
    <w:rsid w:val="00D71861"/>
    <w:rsid w:val="00D734E1"/>
    <w:rsid w:val="00D74366"/>
    <w:rsid w:val="00D76BD8"/>
    <w:rsid w:val="00D85EC0"/>
    <w:rsid w:val="00D90ECA"/>
    <w:rsid w:val="00D9147B"/>
    <w:rsid w:val="00D954EE"/>
    <w:rsid w:val="00D966C5"/>
    <w:rsid w:val="00D96BB0"/>
    <w:rsid w:val="00DA3C61"/>
    <w:rsid w:val="00DA5749"/>
    <w:rsid w:val="00DB012F"/>
    <w:rsid w:val="00DB71A9"/>
    <w:rsid w:val="00DB7930"/>
    <w:rsid w:val="00DC083A"/>
    <w:rsid w:val="00DC22CF"/>
    <w:rsid w:val="00DC24F9"/>
    <w:rsid w:val="00DC67E8"/>
    <w:rsid w:val="00DE2CCA"/>
    <w:rsid w:val="00DE5955"/>
    <w:rsid w:val="00DF090C"/>
    <w:rsid w:val="00DF31BB"/>
    <w:rsid w:val="00E018DF"/>
    <w:rsid w:val="00E03542"/>
    <w:rsid w:val="00E059C3"/>
    <w:rsid w:val="00E102B7"/>
    <w:rsid w:val="00E2361B"/>
    <w:rsid w:val="00E2393F"/>
    <w:rsid w:val="00E23B14"/>
    <w:rsid w:val="00E33A19"/>
    <w:rsid w:val="00E3444C"/>
    <w:rsid w:val="00E35CD0"/>
    <w:rsid w:val="00E40B33"/>
    <w:rsid w:val="00E414E4"/>
    <w:rsid w:val="00E41735"/>
    <w:rsid w:val="00E43580"/>
    <w:rsid w:val="00E50B58"/>
    <w:rsid w:val="00E51105"/>
    <w:rsid w:val="00E526F6"/>
    <w:rsid w:val="00E52929"/>
    <w:rsid w:val="00E53A95"/>
    <w:rsid w:val="00E5429D"/>
    <w:rsid w:val="00E543C7"/>
    <w:rsid w:val="00E61038"/>
    <w:rsid w:val="00E66465"/>
    <w:rsid w:val="00E678E7"/>
    <w:rsid w:val="00E70430"/>
    <w:rsid w:val="00E7176F"/>
    <w:rsid w:val="00E71D2B"/>
    <w:rsid w:val="00E73B75"/>
    <w:rsid w:val="00E741E2"/>
    <w:rsid w:val="00E77C53"/>
    <w:rsid w:val="00E80F4B"/>
    <w:rsid w:val="00E836A7"/>
    <w:rsid w:val="00E861A3"/>
    <w:rsid w:val="00E86FEB"/>
    <w:rsid w:val="00E937AF"/>
    <w:rsid w:val="00E93B6B"/>
    <w:rsid w:val="00E96AC7"/>
    <w:rsid w:val="00E97571"/>
    <w:rsid w:val="00EA167B"/>
    <w:rsid w:val="00EA19F4"/>
    <w:rsid w:val="00EA3270"/>
    <w:rsid w:val="00EA5486"/>
    <w:rsid w:val="00EA6410"/>
    <w:rsid w:val="00EA77CF"/>
    <w:rsid w:val="00EB3BC3"/>
    <w:rsid w:val="00EB5AD9"/>
    <w:rsid w:val="00EC379D"/>
    <w:rsid w:val="00ED456B"/>
    <w:rsid w:val="00ED7100"/>
    <w:rsid w:val="00EE7161"/>
    <w:rsid w:val="00EF6809"/>
    <w:rsid w:val="00F00766"/>
    <w:rsid w:val="00F02124"/>
    <w:rsid w:val="00F0222D"/>
    <w:rsid w:val="00F071CA"/>
    <w:rsid w:val="00F110C9"/>
    <w:rsid w:val="00F13F97"/>
    <w:rsid w:val="00F14293"/>
    <w:rsid w:val="00F146B2"/>
    <w:rsid w:val="00F1535E"/>
    <w:rsid w:val="00F16A27"/>
    <w:rsid w:val="00F16E2C"/>
    <w:rsid w:val="00F2439B"/>
    <w:rsid w:val="00F25442"/>
    <w:rsid w:val="00F269BA"/>
    <w:rsid w:val="00F40F63"/>
    <w:rsid w:val="00F41A5B"/>
    <w:rsid w:val="00F47C60"/>
    <w:rsid w:val="00F50C62"/>
    <w:rsid w:val="00F53EEF"/>
    <w:rsid w:val="00F54DE5"/>
    <w:rsid w:val="00F555FF"/>
    <w:rsid w:val="00F55CCF"/>
    <w:rsid w:val="00F62DFA"/>
    <w:rsid w:val="00F63D6E"/>
    <w:rsid w:val="00F67E08"/>
    <w:rsid w:val="00F710F6"/>
    <w:rsid w:val="00F71504"/>
    <w:rsid w:val="00F73BAD"/>
    <w:rsid w:val="00F73C9D"/>
    <w:rsid w:val="00F7592C"/>
    <w:rsid w:val="00F77627"/>
    <w:rsid w:val="00F815D6"/>
    <w:rsid w:val="00F82262"/>
    <w:rsid w:val="00F825B6"/>
    <w:rsid w:val="00F83A9E"/>
    <w:rsid w:val="00F86D8D"/>
    <w:rsid w:val="00F92ABC"/>
    <w:rsid w:val="00F93F04"/>
    <w:rsid w:val="00F974B5"/>
    <w:rsid w:val="00FA2C79"/>
    <w:rsid w:val="00FA31A1"/>
    <w:rsid w:val="00FA657C"/>
    <w:rsid w:val="00FA7575"/>
    <w:rsid w:val="00FB1BC7"/>
    <w:rsid w:val="00FB4093"/>
    <w:rsid w:val="00FB72F8"/>
    <w:rsid w:val="00FC0789"/>
    <w:rsid w:val="00FC167C"/>
    <w:rsid w:val="00FC4606"/>
    <w:rsid w:val="00FC5414"/>
    <w:rsid w:val="00FC639C"/>
    <w:rsid w:val="00FC70B3"/>
    <w:rsid w:val="00FD3425"/>
    <w:rsid w:val="00FD5B12"/>
    <w:rsid w:val="00FD7B0A"/>
    <w:rsid w:val="00FE0F25"/>
    <w:rsid w:val="00FE56A0"/>
    <w:rsid w:val="00FF1B31"/>
    <w:rsid w:val="00FF73D2"/>
    <w:rsid w:val="024795F8"/>
    <w:rsid w:val="07C7F2B2"/>
    <w:rsid w:val="09CDE904"/>
    <w:rsid w:val="0CB257B1"/>
    <w:rsid w:val="134C6F8A"/>
    <w:rsid w:val="2F9E908F"/>
    <w:rsid w:val="33A647A7"/>
    <w:rsid w:val="393FAA3B"/>
    <w:rsid w:val="3FDF53FB"/>
    <w:rsid w:val="41580C9E"/>
    <w:rsid w:val="43BC737D"/>
    <w:rsid w:val="44C3FCB4"/>
    <w:rsid w:val="49DAD470"/>
    <w:rsid w:val="4E911EE9"/>
    <w:rsid w:val="5276C494"/>
    <w:rsid w:val="53059D2B"/>
    <w:rsid w:val="5A03F2E5"/>
    <w:rsid w:val="60ED5962"/>
    <w:rsid w:val="628F02A8"/>
    <w:rsid w:val="688267D4"/>
    <w:rsid w:val="693CB992"/>
    <w:rsid w:val="6C2ED710"/>
    <w:rsid w:val="7311D976"/>
    <w:rsid w:val="7558E629"/>
    <w:rsid w:val="762C56C7"/>
    <w:rsid w:val="7EAE114E"/>
    <w:rsid w:val="7F708F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9F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684C"/>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tabs>
        <w:tab w:val="clear" w:pos="360"/>
      </w:tabs>
      <w:ind w:left="915" w:hanging="720"/>
      <w:contextualSpacing/>
    </w:pPr>
  </w:style>
  <w:style w:type="paragraph" w:styleId="ListBullet2">
    <w:name w:val="List Bullet 2"/>
    <w:basedOn w:val="Normal"/>
    <w:uiPriority w:val="99"/>
    <w:semiHidden/>
    <w:rsid w:val="00B5331E"/>
    <w:pPr>
      <w:numPr>
        <w:numId w:val="21"/>
      </w:numPr>
      <w:tabs>
        <w:tab w:val="clear" w:pos="643"/>
        <w:tab w:val="num" w:pos="360"/>
      </w:tabs>
      <w:ind w:left="0" w:firstLine="0"/>
      <w:contextualSpacing/>
    </w:pPr>
  </w:style>
  <w:style w:type="paragraph" w:styleId="ListBullet3">
    <w:name w:val="List Bullet 3"/>
    <w:basedOn w:val="Normal"/>
    <w:uiPriority w:val="99"/>
    <w:semiHidden/>
    <w:rsid w:val="00B5331E"/>
    <w:pPr>
      <w:numPr>
        <w:numId w:val="22"/>
      </w:numPr>
      <w:tabs>
        <w:tab w:val="clear" w:pos="926"/>
        <w:tab w:val="num" w:pos="360"/>
      </w:tabs>
      <w:ind w:left="0" w:firstLine="0"/>
      <w:contextualSpacing/>
    </w:pPr>
  </w:style>
  <w:style w:type="paragraph" w:styleId="ListBullet4">
    <w:name w:val="List Bullet 4"/>
    <w:basedOn w:val="Normal"/>
    <w:uiPriority w:val="99"/>
    <w:semiHidden/>
    <w:rsid w:val="00B5331E"/>
    <w:pPr>
      <w:numPr>
        <w:numId w:val="23"/>
      </w:numPr>
      <w:tabs>
        <w:tab w:val="clear" w:pos="1209"/>
        <w:tab w:val="num" w:pos="360"/>
      </w:tabs>
      <w:ind w:left="0" w:firstLine="0"/>
      <w:contextualSpacing/>
    </w:pPr>
  </w:style>
  <w:style w:type="paragraph" w:styleId="ListBullet5">
    <w:name w:val="List Bullet 5"/>
    <w:basedOn w:val="Normal"/>
    <w:uiPriority w:val="99"/>
    <w:semiHidden/>
    <w:rsid w:val="00B5331E"/>
    <w:pPr>
      <w:numPr>
        <w:numId w:val="24"/>
      </w:numPr>
      <w:tabs>
        <w:tab w:val="clear" w:pos="1492"/>
        <w:tab w:val="num" w:pos="360"/>
      </w:tabs>
      <w:ind w:left="0" w:firstLine="0"/>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ind w:left="0" w:firstLine="0"/>
      <w:contextualSpacing/>
    </w:pPr>
  </w:style>
  <w:style w:type="paragraph" w:styleId="ListNumber2">
    <w:name w:val="List Number 2"/>
    <w:basedOn w:val="Normal"/>
    <w:uiPriority w:val="99"/>
    <w:semiHidden/>
    <w:rsid w:val="00B5331E"/>
    <w:pPr>
      <w:numPr>
        <w:numId w:val="26"/>
      </w:numPr>
      <w:tabs>
        <w:tab w:val="clear" w:pos="643"/>
        <w:tab w:val="num" w:pos="360"/>
      </w:tabs>
      <w:ind w:left="0" w:firstLine="0"/>
      <w:contextualSpacing/>
    </w:pPr>
  </w:style>
  <w:style w:type="paragraph" w:styleId="ListNumber3">
    <w:name w:val="List Number 3"/>
    <w:basedOn w:val="Normal"/>
    <w:uiPriority w:val="99"/>
    <w:semiHidden/>
    <w:rsid w:val="00B5331E"/>
    <w:pPr>
      <w:numPr>
        <w:numId w:val="27"/>
      </w:numPr>
      <w:tabs>
        <w:tab w:val="clear" w:pos="926"/>
        <w:tab w:val="num" w:pos="360"/>
      </w:tabs>
      <w:ind w:left="0" w:firstLine="0"/>
      <w:contextualSpacing/>
    </w:pPr>
  </w:style>
  <w:style w:type="paragraph" w:styleId="ListNumber4">
    <w:name w:val="List Number 4"/>
    <w:basedOn w:val="Normal"/>
    <w:uiPriority w:val="99"/>
    <w:semiHidden/>
    <w:rsid w:val="00B5331E"/>
    <w:pPr>
      <w:numPr>
        <w:numId w:val="28"/>
      </w:numPr>
      <w:tabs>
        <w:tab w:val="clear" w:pos="1209"/>
        <w:tab w:val="num" w:pos="360"/>
      </w:tabs>
      <w:ind w:left="0" w:firstLine="0"/>
      <w:contextualSpacing/>
    </w:pPr>
  </w:style>
  <w:style w:type="paragraph" w:styleId="ListNumber5">
    <w:name w:val="List Number 5"/>
    <w:basedOn w:val="Normal"/>
    <w:uiPriority w:val="99"/>
    <w:semiHidden/>
    <w:rsid w:val="00B5331E"/>
    <w:pPr>
      <w:numPr>
        <w:numId w:val="29"/>
      </w:numPr>
      <w:tabs>
        <w:tab w:val="clear" w:pos="1492"/>
        <w:tab w:val="num" w:pos="360"/>
      </w:tabs>
      <w:ind w:left="0" w:firstLine="0"/>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character" w:styleId="UnresolvedMention">
    <w:name w:val="Unresolved Mention"/>
    <w:basedOn w:val="DefaultParagraphFont"/>
    <w:uiPriority w:val="99"/>
    <w:semiHidden/>
    <w:unhideWhenUsed/>
    <w:rsid w:val="007D60BC"/>
    <w:rPr>
      <w:color w:val="605E5C"/>
      <w:shd w:val="clear" w:color="auto" w:fill="E1DFDD"/>
    </w:rPr>
  </w:style>
  <w:style w:type="character" w:styleId="CommentReference">
    <w:name w:val="annotation reference"/>
    <w:basedOn w:val="DefaultParagraphFont"/>
    <w:uiPriority w:val="99"/>
    <w:semiHidden/>
    <w:unhideWhenUsed/>
    <w:rsid w:val="003835CD"/>
    <w:rPr>
      <w:sz w:val="16"/>
      <w:szCs w:val="16"/>
    </w:rPr>
  </w:style>
  <w:style w:type="paragraph" w:styleId="Revision">
    <w:name w:val="Revision"/>
    <w:hidden/>
    <w:uiPriority w:val="99"/>
    <w:semiHidden/>
    <w:rsid w:val="00DE2CCA"/>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tariffdesign@aeso.ca"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mailto:tariffdesign@aeso.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ariff Document" ma:contentTypeID="0x010100BC84ACA119491D43B8AEA0C41A758E3B0B0600B71823FBBAAF324C862125ECD85A823C" ma:contentTypeVersion="83" ma:contentTypeDescription="" ma:contentTypeScope="" ma:versionID="934ded1f1a10be1dc1d757a7cb4ac749">
  <xsd:schema xmlns:xsd="http://www.w3.org/2001/XMLSchema" xmlns:xs="http://www.w3.org/2001/XMLSchema" xmlns:p="http://schemas.microsoft.com/office/2006/metadata/properties" xmlns:ns2="bfc2574c-8110-4e43-9784-1ee86de75c6c" xmlns:ns4="650fffc6-a86a-4844-afad-966e4497fd3d" xmlns:ns5="3874a12c-cb96-46c0-a01b-e4d7e8d40966" targetNamespace="http://schemas.microsoft.com/office/2006/metadata/properties" ma:root="true" ma:fieldsID="ae011548e6074e644af00583aab448b5" ns2:_="" ns4:_="" ns5:_="">
    <xsd:import namespace="bfc2574c-8110-4e43-9784-1ee86de75c6c"/>
    <xsd:import namespace="650fffc6-a86a-4844-afad-966e4497fd3d"/>
    <xsd:import namespace="3874a12c-cb96-46c0-a01b-e4d7e8d40966"/>
    <xsd:element name="properties">
      <xsd:complexType>
        <xsd:sequence>
          <xsd:element name="documentManagement">
            <xsd:complexType>
              <xsd:all>
                <xsd:element ref="ns2:Activity_x0020_Complete_x0020_Date" minOccurs="0"/>
                <xsd:element ref="ns2:LARA_x0020_Status" minOccurs="0"/>
                <xsd:element ref="ns2:Filing_x0020_Date" minOccurs="0"/>
                <xsd:element ref="ns4:CWRMItemRecordState" minOccurs="0"/>
                <xsd:element ref="ns4:CWRMItemRecordCategory" minOccurs="0"/>
                <xsd:element ref="ns4:e94be97ffb024deb9c3d6d978a059d35" minOccurs="0"/>
                <xsd:element ref="ns2:TaxCatchAll" minOccurs="0"/>
                <xsd:element ref="ns2:TaxCatchAllLabel" minOccurs="0"/>
                <xsd:element ref="ns4:CWRMItemRecordStatus" minOccurs="0"/>
                <xsd:element ref="ns4:CWRMItemRecordDeclaredDate" minOccurs="0"/>
                <xsd:element ref="ns4:CWRMItemRecordVital" minOccurs="0"/>
                <xsd:element ref="ns4:CWRMItemRecordData" minOccurs="0"/>
                <xsd:element ref="ns2:fdc7710463144dc19a8992998d0907da" minOccurs="0"/>
                <xsd:element ref="ns2:_dlc_DocId" minOccurs="0"/>
                <xsd:element ref="ns2:_dlc_DocIdUrl" minOccurs="0"/>
                <xsd:element ref="ns2:_dlc_DocIdPersistId" minOccurs="0"/>
                <xsd:element ref="ns4:CWRMItemUniqueId" minOccurs="0"/>
                <xsd:element ref="ns2:o74c417c636446b2936ee46a3b1dd71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574c-8110-4e43-9784-1ee86de75c6c" elementFormDefault="qualified">
    <xsd:import namespace="http://schemas.microsoft.com/office/2006/documentManagement/types"/>
    <xsd:import namespace="http://schemas.microsoft.com/office/infopath/2007/PartnerControls"/>
    <xsd:element name="Activity_x0020_Complete_x0020_Date" ma:index="2" nillable="true" ma:displayName="Activity Complete Date" ma:description="Example: 02/23/2020" ma:format="DateOnly" ma:internalName="Activity_x0020_Complete_x0020_Date">
      <xsd:simpleType>
        <xsd:restriction base="dms:DateTime"/>
      </xsd:simpleType>
    </xsd:element>
    <xsd:element name="LARA_x0020_Status" ma:index="5" nillable="true" ma:displayName="LARA Status" ma:default="Active" ma:format="Dropdown" ma:internalName="LARA_x0020_Status">
      <xsd:simpleType>
        <xsd:restriction base="dms:Choice">
          <xsd:enumeration value="Active"/>
          <xsd:enumeration value="Inactive"/>
        </xsd:restriction>
      </xsd:simpleType>
    </xsd:element>
    <xsd:element name="Filing_x0020_Date" ma:index="6" nillable="true" ma:displayName="AUC Registration Date" ma:format="DateOnly" ma:internalName="Filing_x0020_Date">
      <xsd:simpleType>
        <xsd:restriction base="dms:DateTime"/>
      </xsd:simpleType>
    </xsd:element>
    <xsd:element name="TaxCatchAll" ma:index="10" nillable="true" ma:displayName="Taxonomy Catch All Column" ma:hidden="true" ma:list="4eea8045-af52-47fb-8910-5a8a46b38f49" ma:internalName="TaxCatchAll" ma:showField="CatchAllData"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eea8045-af52-47fb-8910-5a8a46b38f49" ma:internalName="TaxCatchAllLabel" ma:readOnly="true" ma:showField="CatchAllDataLabel" ma:web="650fffc6-a86a-4844-afad-966e4497fd3d">
      <xsd:complexType>
        <xsd:complexContent>
          <xsd:extension base="dms:MultiChoiceLookup">
            <xsd:sequence>
              <xsd:element name="Value" type="dms:Lookup" maxOccurs="unbounded" minOccurs="0" nillable="true"/>
            </xsd:sequence>
          </xsd:extension>
        </xsd:complexContent>
      </xsd:complexType>
    </xsd:element>
    <xsd:element name="fdc7710463144dc19a8992998d0907da" ma:index="18" nillable="true" ma:taxonomy="true" ma:internalName="fdc7710463144dc19a8992998d0907da" ma:taxonomyFieldName="Confidentiality_x0020_Classification" ma:displayName="Confidentiality Classification" ma:default="1271;#AESO Internal|fe2129cc-e616-4c1e-9a39-b6921e014562" ma:fieldId="{fdc77104-6314-4dc1-9a89-92998d0907da}" ma:sspId="93371fdb-7bec-4d52-adeb-1166efac0023" ma:termSetId="86da2f9e-e637-434c-a22c-d8de590d1e93"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74c417c636446b2936ee46a3b1dd71d" ma:index="26" nillable="true" ma:taxonomy="true" ma:internalName="o74c417c636446b2936ee46a3b1dd71d" ma:taxonomyFieldName="LARA_x0020_Category0" ma:displayName="LARA Category" ma:default="" ma:fieldId="{874c417c-6364-46b2-936e-e46a3b1dd71d}" ma:sspId="93371fdb-7bec-4d52-adeb-1166efac0023" ma:termSetId="2637bfa7-984d-4f49-a627-0ad3095dbdc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0fffc6-a86a-4844-afad-966e4497fd3d" elementFormDefault="qualified">
    <xsd:import namespace="http://schemas.microsoft.com/office/2006/documentManagement/types"/>
    <xsd:import namespace="http://schemas.microsoft.com/office/infopath/2007/PartnerControls"/>
    <xsd:element name="CWRMItemRecordState" ma:index="7"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8" nillable="true" ma:displayName="Record Category" ma:description="Identifies the current record category for the item." ma:hidden="true" ma:internalName="CWRMItemRecordCategory" ma:readOnly="true">
      <xsd:simpleType>
        <xsd:restriction base="dms:Text"/>
      </xsd:simpleType>
    </xsd:element>
    <xsd:element name="e94be97ffb024deb9c3d6d978a059d35" ma:index="9" nillable="true" ma:taxonomy="true" ma:internalName="CWRMItemRecordClassificationTaxHTField0" ma:taxonomyFieldName="CWRMItemRecordClassification" ma:displayName="Record Classification" ma:fieldId="{e94be97f-fb02-4deb-9c3d-6d978a059d35}" ma:sspId="93371fdb-7bec-4d52-adeb-1166efac0023" ma:termSetId="cdfcbdf3-8cad-4f84-bedc-a05c42b6c044" ma:anchorId="00000000-0000-0000-0000-000000000000" ma:open="false" ma:isKeyword="false">
      <xsd:complexType>
        <xsd:sequence>
          <xsd:element ref="pc:Terms" minOccurs="0" maxOccurs="1"/>
        </xsd:sequence>
      </xsd:complexType>
    </xsd:element>
    <xsd:element name="CWRMItemRecordStatus" ma:index="13"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1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15"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16" nillable="true" ma:displayName="Record Data" ma:description="Contains system specific record data for the item." ma:hidden="true" ma:internalName="CWRMItemRecordData">
      <xsd:simpleType>
        <xsd:restriction base="dms:Note"/>
      </xsd:simpleType>
    </xsd:element>
    <xsd:element name="CWRMItemUniqueId" ma:index="25" nillable="true" ma:displayName="Content ID" ma:description="A universally unique identifier assigned to the item." ma:hidden="true" ma:internalName="CWRMIte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4a12c-cb96-46c0-a01b-e4d7e8d4096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C_Map_Root xmlns="http://Greg_Maxey/CC_Mapping_Part">
  <AESO_Confidentiality_Classifications>Public</AESO_Confidentiality_Classifications>
  <Footer>Issued for Stakeholder Comment: September 9, 2022</Footer>
</CC_Map_Root>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93371fdb-7bec-4d52-adeb-1166efac0023" ContentTypeId="0x010100BC84ACA119491D43B8AEA0C41A758E3B0B06" PreviousValue="false"/>
</file>

<file path=customXml/item7.xml><?xml version="1.0" encoding="utf-8"?>
<p:properties xmlns:p="http://schemas.microsoft.com/office/2006/metadata/properties" xmlns:xsi="http://www.w3.org/2001/XMLSchema-instance" xmlns:pc="http://schemas.microsoft.com/office/infopath/2007/PartnerControls">
  <documentManagement>
    <CWRMItemRecordCategory xmlns="650fffc6-a86a-4844-afad-966e4497fd3d" xsi:nil="true"/>
    <CWRMItemRecordState xmlns="650fffc6-a86a-4844-afad-966e4497fd3d" xsi:nil="true"/>
    <CWRMItemRecordDeclaredDate xmlns="650fffc6-a86a-4844-afad-966e4497fd3d" xsi:nil="true"/>
    <_dlc_DocId xmlns="bfc2574c-8110-4e43-9784-1ee86de75c6c">000001K41P</_dlc_DocId>
    <TaxCatchAll xmlns="bfc2574c-8110-4e43-9784-1ee86de75c6c">
      <Value>1329</Value>
      <Value>1321</Value>
      <Value>1271</Value>
    </TaxCatchAll>
    <e94be97ffb024deb9c3d6d978a059d35 xmlns="650fffc6-a86a-4844-afad-966e4497fd3d">
      <Terms xmlns="http://schemas.microsoft.com/office/infopath/2007/PartnerControls">
        <TermInfo xmlns="http://schemas.microsoft.com/office/infopath/2007/PartnerControls">
          <TermName xmlns="http://schemas.microsoft.com/office/infopath/2007/PartnerControls">REG-00 - Tariff Development and Application Administration</TermName>
          <TermId xmlns="http://schemas.microsoft.com/office/infopath/2007/PartnerControls">a0f21eea-a95c-4984-bbc5-f702b4b89e29</TermId>
        </TermInfo>
      </Terms>
    </e94be97ffb024deb9c3d6d978a059d35>
    <CWRMItemRecordVital xmlns="650fffc6-a86a-4844-afad-966e4497fd3d">false</CWRMItemRecordVital>
    <Filing_x0020_Date xmlns="bfc2574c-8110-4e43-9784-1ee86de75c6c" xsi:nil="true"/>
    <CWRMItemRecordStatus xmlns="650fffc6-a86a-4844-afad-966e4497fd3d" xsi:nil="true"/>
    <o74c417c636446b2936ee46a3b1dd71d xmlns="bfc2574c-8110-4e43-9784-1ee86de75c6c">
      <Terms xmlns="http://schemas.microsoft.com/office/infopath/2007/PartnerControls">
        <TermInfo xmlns="http://schemas.microsoft.com/office/infopath/2007/PartnerControls">
          <TermName xmlns="http://schemas.microsoft.com/office/infopath/2007/PartnerControls">Applications</TermName>
          <TermId xmlns="http://schemas.microsoft.com/office/infopath/2007/PartnerControls">c658717d-8430-44ce-8a58-d7dd4c19296a</TermId>
        </TermInfo>
      </Terms>
    </o74c417c636446b2936ee46a3b1dd71d>
    <CWRMItemRecordData xmlns="650fffc6-a86a-4844-afad-966e4497fd3d">&lt;?xml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IsPoliciesProcessed="true"&gt;&lt;LastProcessedStageId&gt;00000000-0000-0000-0000-000000000000&lt;/LastProcessedStageId&gt;&lt;LastProcessedDateValue xsi:type="xsd:dateTime"&gt;0001-01-01T00:00:00&lt;/LastProcessedDateValue&gt;&lt;SupersededInPlaceItems /&gt;&lt;AssociatedAggregates /&gt;&lt;/RecordData&gt;</CWRMItemRecordData>
    <Activity_x0020_Complete_x0020_Date xmlns="bfc2574c-8110-4e43-9784-1ee86de75c6c" xsi:nil="true"/>
    <_dlc_DocIdUrl xmlns="bfc2574c-8110-4e43-9784-1ee86de75c6c">
      <Url>https://share.aeso.ca/sites/records-law/LARA/_layouts/15/DocIdRedir.aspx?ID=000001K41P</Url>
      <Description>000001K41P</Description>
    </_dlc_DocIdUrl>
    <fdc7710463144dc19a8992998d0907da xmlns="bfc2574c-8110-4e43-9784-1ee86de75c6c">
      <Terms xmlns="http://schemas.microsoft.com/office/infopath/2007/PartnerControls">
        <TermInfo xmlns="http://schemas.microsoft.com/office/infopath/2007/PartnerControls">
          <TermName xmlns="http://schemas.microsoft.com/office/infopath/2007/PartnerControls">AESO Internal</TermName>
          <TermId xmlns="http://schemas.microsoft.com/office/infopath/2007/PartnerControls">fe2129cc-e616-4c1e-9a39-b6921e014562</TermId>
        </TermInfo>
      </Terms>
    </fdc7710463144dc19a8992998d0907da>
    <CWRMItemUniqueId xmlns="650fffc6-a86a-4844-afad-966e4497fd3d">000001K41P</CWRMItemUniqueId>
    <LARA_x0020_Status xmlns="bfc2574c-8110-4e43-9784-1ee86de75c6c">Active</LARA_x0020_Status>
  </documentManagement>
</p:properties>
</file>

<file path=customXml/itemProps1.xml><?xml version="1.0" encoding="utf-8"?>
<ds:datastoreItem xmlns:ds="http://schemas.openxmlformats.org/officeDocument/2006/customXml" ds:itemID="{3E2E3A87-A089-42DF-BCA2-329A4B643BD2}"/>
</file>

<file path=customXml/itemProps2.xml><?xml version="1.0" encoding="utf-8"?>
<ds:datastoreItem xmlns:ds="http://schemas.openxmlformats.org/officeDocument/2006/customXml" ds:itemID="{AD72BC42-CA02-4C53-A493-0B7C290B30D1}"/>
</file>

<file path=customXml/itemProps3.xml><?xml version="1.0" encoding="utf-8"?>
<ds:datastoreItem xmlns:ds="http://schemas.openxmlformats.org/officeDocument/2006/customXml" ds:itemID="{320D493F-7BDF-4716-B21A-1C97993CF725}"/>
</file>

<file path=customXml/itemProps4.xml><?xml version="1.0" encoding="utf-8"?>
<ds:datastoreItem xmlns:ds="http://schemas.openxmlformats.org/officeDocument/2006/customXml" ds:itemID="{F868F72F-1E59-42A8-A7E7-A2E003273CDF}"/>
</file>

<file path=customXml/itemProps5.xml><?xml version="1.0" encoding="utf-8"?>
<ds:datastoreItem xmlns:ds="http://schemas.openxmlformats.org/officeDocument/2006/customXml" ds:itemID="{7CBF0BD4-2543-4A80-84CB-40F95B11D5B2}"/>
</file>

<file path=customXml/itemProps6.xml><?xml version="1.0" encoding="utf-8"?>
<ds:datastoreItem xmlns:ds="http://schemas.openxmlformats.org/officeDocument/2006/customXml" ds:itemID="{B72585BA-E842-448E-978F-552F6F29AA07}"/>
</file>

<file path=customXml/itemProps7.xml><?xml version="1.0" encoding="utf-8"?>
<ds:datastoreItem xmlns:ds="http://schemas.openxmlformats.org/officeDocument/2006/customXml" ds:itemID="{3FA6A093-7B5A-4E10-95FB-1B66D4893ABC}"/>
</file>

<file path=docMetadata/LabelInfo.xml><?xml version="1.0" encoding="utf-8"?>
<clbl:labelList xmlns:clbl="http://schemas.microsoft.com/office/2020/mipLabelMetadata">
  <clbl:label id="{854f2212-fe43-4578-b841-38c95b77cb60}" enabled="1" method="Standard" siteId="{9869aa0d-ebba-4f8c-9399-7dff7665b1d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2022-09-09T20:48:00Z</dcterms:created>
  <dcterms:modified xsi:type="dcterms:W3CDTF">2022-09-09T20:48:00Z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76100.0000000000</vt:lpwstr>
  </property>
  <property fmtid="{D5CDD505-2E9C-101B-9397-08002B2CF9AE}" pid="3" name="MSIP_Label_854f2212-fe43-4578-b841-38c95b77cb60_Name">
    <vt:lpwstr>AESO Internal Protected Document</vt:lpwstr>
  </property>
  <property fmtid="{D5CDD505-2E9C-101B-9397-08002B2CF9AE}" pid="4" name="MSIP_Label_854f2212-fe43-4578-b841-38c95b77cb60_Enabled">
    <vt:lpwstr>true</vt:lpwstr>
  </property>
  <property fmtid="{D5CDD505-2E9C-101B-9397-08002B2CF9AE}" pid="5" name="MultipleConsultations">
    <vt:lpwstr>0</vt:lpwstr>
  </property>
  <property fmtid="{D5CDD505-2E9C-101B-9397-08002B2CF9AE}" pid="6" name="ConsultationEndDate">
    <vt:lpwstr/>
  </property>
  <property fmtid="{D5CDD505-2E9C-101B-9397-08002B2CF9AE}" pid="7" name="ADSponsor">
    <vt:lpwstr/>
  </property>
  <property fmtid="{D5CDD505-2E9C-101B-9397-08002B2CF9AE}" pid="8" name="xd_ProgID">
    <vt:lpwstr/>
  </property>
  <property fmtid="{D5CDD505-2E9C-101B-9397-08002B2CF9AE}" pid="9" name="DocumentSetDescription">
    <vt:lpwstr/>
  </property>
  <property fmtid="{D5CDD505-2E9C-101B-9397-08002B2CF9AE}" pid="10" name="ContentTypeId">
    <vt:lpwstr>0x010100BC84ACA119491D43B8AEA0C41A758E3B0B0600B71823FBBAAF324C862125ECD85A823C</vt:lpwstr>
  </property>
  <property fmtid="{D5CDD505-2E9C-101B-9397-08002B2CF9AE}" pid="11" name="MSIP_Label_854f2212-fe43-4578-b841-38c95b77cb60_SetDate">
    <vt:lpwstr>2021-08-19T18:03:34Z</vt:lpwstr>
  </property>
  <property fmtid="{D5CDD505-2E9C-101B-9397-08002B2CF9AE}" pid="12" name="Confidentiality Classification">
    <vt:lpwstr>1271;#AESO Internal|fe2129cc-e616-4c1e-9a39-b6921e014562</vt:lpwstr>
  </property>
  <property fmtid="{D5CDD505-2E9C-101B-9397-08002B2CF9AE}" pid="13" name="TemplateUrl">
    <vt:lpwstr/>
  </property>
  <property fmtid="{D5CDD505-2E9C-101B-9397-08002B2CF9AE}" pid="14" name="MSIP_Label_854f2212-fe43-4578-b841-38c95b77cb60_SiteId">
    <vt:lpwstr>9869aa0d-ebba-4f8c-9399-7dff7665b1d1</vt:lpwstr>
  </property>
  <property fmtid="{D5CDD505-2E9C-101B-9397-08002B2CF9AE}" pid="15" name="MSIP_Label_854f2212-fe43-4578-b841-38c95b77cb60_ActionId">
    <vt:lpwstr>386202df-9b6b-48df-a8a6-2853a8e7250d</vt:lpwstr>
  </property>
  <property fmtid="{D5CDD505-2E9C-101B-9397-08002B2CF9AE}" pid="16" name="MSIP_Label_854f2212-fe43-4578-b841-38c95b77cb60_Method">
    <vt:lpwstr>Standard</vt:lpwstr>
  </property>
  <property fmtid="{D5CDD505-2E9C-101B-9397-08002B2CF9AE}" pid="17" name="_dlc_DocIdItemGuid">
    <vt:lpwstr>6a9b5041-2c9e-4ff0-9670-b11179efac47</vt:lpwstr>
  </property>
  <property fmtid="{D5CDD505-2E9C-101B-9397-08002B2CF9AE}" pid="18" name="ConsultationRound">
    <vt:lpwstr/>
  </property>
  <property fmtid="{D5CDD505-2E9C-101B-9397-08002B2CF9AE}" pid="19" name="ProjectManager">
    <vt:lpwstr/>
  </property>
  <property fmtid="{D5CDD505-2E9C-101B-9397-08002B2CF9AE}" pid="20" name="CWRMItemRecordClassification">
    <vt:lpwstr>1321;#REG-00 - Tariff Development and Application Administration|a0f21eea-a95c-4984-bbc5-f702b4b89e29</vt:lpwstr>
  </property>
  <property fmtid="{D5CDD505-2E9C-101B-9397-08002B2CF9AE}" pid="21" name="DocumentDate">
    <vt:lpwstr/>
  </property>
  <property fmtid="{D5CDD505-2E9C-101B-9397-08002B2CF9AE}" pid="22" name="LARA Category0">
    <vt:lpwstr>1329;#Applications|c658717d-8430-44ce-8a58-d7dd4c19296a</vt:lpwstr>
  </property>
  <property fmtid="{D5CDD505-2E9C-101B-9397-08002B2CF9AE}" pid="23" name="_docset_NoMedatataSyncRequired">
    <vt:lpwstr>False</vt:lpwstr>
  </property>
  <property fmtid="{D5CDD505-2E9C-101B-9397-08002B2CF9AE}" pid="24" name="ADDrafter">
    <vt:lpwstr/>
  </property>
  <property fmtid="{D5CDD505-2E9C-101B-9397-08002B2CF9AE}" pid="25" name="FilingDate">
    <vt:lpwstr/>
  </property>
  <property fmtid="{D5CDD505-2E9C-101B-9397-08002B2CF9AE}" pid="26" name="EffectiveDate">
    <vt:lpwstr/>
  </property>
  <property fmtid="{D5CDD505-2E9C-101B-9397-08002B2CF9AE}" pid="27" name="ConsultationStartDate">
    <vt:lpwstr/>
  </property>
  <property fmtid="{D5CDD505-2E9C-101B-9397-08002B2CF9AE}" pid="28" name="MSIP_Label_854f2212-fe43-4578-b841-38c95b77cb60_ContentBits">
    <vt:lpwstr>0</vt:lpwstr>
  </property>
</Properties>
</file>