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51" w:rsidRPr="00C15497" w:rsidRDefault="00E32D51" w:rsidP="0086547D">
      <w:pPr>
        <w:pStyle w:val="Heading2"/>
        <w:tabs>
          <w:tab w:val="left" w:pos="4110"/>
        </w:tabs>
        <w:rPr>
          <w:bCs/>
          <w:sz w:val="36"/>
          <w:szCs w:val="36"/>
        </w:rPr>
      </w:pPr>
      <w:r w:rsidRPr="00C15497">
        <w:rPr>
          <w:bCs/>
          <w:sz w:val="36"/>
          <w:szCs w:val="36"/>
        </w:rPr>
        <w:t>AESO Consultation –20</w:t>
      </w:r>
      <w:r w:rsidR="00985329">
        <w:rPr>
          <w:bCs/>
          <w:sz w:val="36"/>
          <w:szCs w:val="36"/>
        </w:rPr>
        <w:t xml:space="preserve">20 </w:t>
      </w:r>
      <w:r w:rsidRPr="00C15497">
        <w:rPr>
          <w:bCs/>
          <w:sz w:val="36"/>
          <w:szCs w:val="36"/>
        </w:rPr>
        <w:t>Budget Review Process (20</w:t>
      </w:r>
      <w:r w:rsidR="00985329">
        <w:rPr>
          <w:bCs/>
          <w:sz w:val="36"/>
          <w:szCs w:val="36"/>
        </w:rPr>
        <w:t>20</w:t>
      </w:r>
      <w:r w:rsidRPr="00C15497">
        <w:rPr>
          <w:bCs/>
          <w:sz w:val="36"/>
          <w:szCs w:val="36"/>
        </w:rPr>
        <w:t xml:space="preserve"> </w:t>
      </w:r>
      <w:proofErr w:type="spellStart"/>
      <w:r w:rsidRPr="00C15497">
        <w:rPr>
          <w:bCs/>
          <w:sz w:val="36"/>
          <w:szCs w:val="36"/>
        </w:rPr>
        <w:t>BRP</w:t>
      </w:r>
      <w:proofErr w:type="spellEnd"/>
      <w:r w:rsidRPr="00C15497">
        <w:rPr>
          <w:bCs/>
          <w:sz w:val="36"/>
          <w:szCs w:val="36"/>
        </w:rPr>
        <w:t>), Invitation to Stakeholders and Supporting Material</w:t>
      </w:r>
    </w:p>
    <w:p w:rsidR="007B765A" w:rsidRPr="00C15497" w:rsidRDefault="00E32D51" w:rsidP="0086547D">
      <w:pPr>
        <w:pStyle w:val="Heading2"/>
        <w:tabs>
          <w:tab w:val="left" w:pos="4110"/>
        </w:tabs>
        <w:rPr>
          <w:sz w:val="32"/>
          <w:szCs w:val="32"/>
        </w:rPr>
      </w:pPr>
      <w:r w:rsidRPr="00C15497">
        <w:rPr>
          <w:sz w:val="32"/>
          <w:szCs w:val="32"/>
        </w:rPr>
        <w:t>September 30, 2019</w:t>
      </w:r>
      <w:r w:rsidR="0086547D" w:rsidRPr="00C15497">
        <w:rPr>
          <w:sz w:val="32"/>
          <w:szCs w:val="32"/>
        </w:rPr>
        <w:tab/>
      </w:r>
    </w:p>
    <w:p w:rsidR="00C15497" w:rsidRPr="00C15497" w:rsidRDefault="00C15497" w:rsidP="00C15497"/>
    <w:p w:rsidR="00C15497" w:rsidRPr="00C15497" w:rsidRDefault="00C15497" w:rsidP="00E32D51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r w:rsidRPr="00C15497">
        <w:rPr>
          <w:rFonts w:cs="Arial"/>
          <w:b/>
          <w:i/>
          <w:color w:val="00407A"/>
          <w:sz w:val="28"/>
          <w:szCs w:val="28"/>
        </w:rPr>
        <w:t xml:space="preserve">The AESO is asking market participants and interested parties to participate in the </w:t>
      </w:r>
      <w:proofErr w:type="spellStart"/>
      <w:r w:rsidRPr="00C15497">
        <w:rPr>
          <w:rFonts w:cs="Arial"/>
          <w:b/>
          <w:i/>
          <w:color w:val="00407A"/>
          <w:sz w:val="28"/>
          <w:szCs w:val="28"/>
        </w:rPr>
        <w:t>AESO’s</w:t>
      </w:r>
      <w:proofErr w:type="spellEnd"/>
      <w:r w:rsidRPr="00C15497">
        <w:rPr>
          <w:rFonts w:cs="Arial"/>
          <w:b/>
          <w:i/>
          <w:color w:val="00407A"/>
          <w:sz w:val="28"/>
          <w:szCs w:val="28"/>
        </w:rPr>
        <w:t xml:space="preserve"> consultation regarding its 20</w:t>
      </w:r>
      <w:r w:rsidR="00985329">
        <w:rPr>
          <w:rFonts w:cs="Arial"/>
          <w:b/>
          <w:i/>
          <w:color w:val="00407A"/>
          <w:sz w:val="28"/>
          <w:szCs w:val="28"/>
        </w:rPr>
        <w:t>20 Business Plan and Budget (2020</w:t>
      </w:r>
      <w:r w:rsidRPr="00C15497">
        <w:rPr>
          <w:rFonts w:cs="Arial"/>
          <w:b/>
          <w:i/>
          <w:color w:val="00407A"/>
          <w:sz w:val="28"/>
          <w:szCs w:val="28"/>
        </w:rPr>
        <w:t xml:space="preserve"> </w:t>
      </w:r>
      <w:proofErr w:type="spellStart"/>
      <w:r w:rsidRPr="00C15497">
        <w:rPr>
          <w:rFonts w:cs="Arial"/>
          <w:b/>
          <w:i/>
          <w:color w:val="00407A"/>
          <w:sz w:val="28"/>
          <w:szCs w:val="28"/>
        </w:rPr>
        <w:t>BRP</w:t>
      </w:r>
      <w:proofErr w:type="spellEnd"/>
      <w:r w:rsidRPr="00C15497">
        <w:rPr>
          <w:rFonts w:cs="Arial"/>
          <w:b/>
          <w:i/>
          <w:color w:val="00407A"/>
          <w:sz w:val="28"/>
          <w:szCs w:val="28"/>
        </w:rPr>
        <w:t xml:space="preserve">).  </w:t>
      </w:r>
    </w:p>
    <w:p w:rsidR="00C15497" w:rsidRDefault="00C15497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r w:rsidRPr="00C15497">
        <w:rPr>
          <w:rFonts w:cs="Arial"/>
          <w:b/>
          <w:i/>
          <w:color w:val="00407A"/>
          <w:sz w:val="28"/>
          <w:szCs w:val="28"/>
        </w:rPr>
        <w:t xml:space="preserve">Stakeholder comments regarding the Invitation and Supporting Material are to be provided in the following matrix and returned to </w:t>
      </w:r>
      <w:hyperlink r:id="rId10" w:history="1">
        <w:r w:rsidRPr="00C15497">
          <w:rPr>
            <w:rStyle w:val="Hyperlink"/>
            <w:rFonts w:cs="Arial"/>
            <w:b/>
            <w:i/>
            <w:sz w:val="28"/>
            <w:szCs w:val="28"/>
          </w:rPr>
          <w:t>karen.campbell@aeso.ca</w:t>
        </w:r>
      </w:hyperlink>
      <w:r>
        <w:rPr>
          <w:rFonts w:cs="Arial"/>
          <w:b/>
          <w:i/>
          <w:color w:val="00407A"/>
          <w:sz w:val="28"/>
          <w:szCs w:val="28"/>
        </w:rPr>
        <w:t>,</w:t>
      </w:r>
    </w:p>
    <w:p w:rsidR="00C15497" w:rsidRDefault="00033965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proofErr w:type="gramStart"/>
      <w:r>
        <w:rPr>
          <w:rFonts w:cs="Arial"/>
          <w:b/>
          <w:i/>
          <w:color w:val="00407A"/>
          <w:sz w:val="28"/>
          <w:szCs w:val="28"/>
        </w:rPr>
        <w:t>no</w:t>
      </w:r>
      <w:proofErr w:type="gramEnd"/>
      <w:r>
        <w:rPr>
          <w:rFonts w:cs="Arial"/>
          <w:b/>
          <w:i/>
          <w:color w:val="00407A"/>
          <w:sz w:val="28"/>
          <w:szCs w:val="28"/>
        </w:rPr>
        <w:t xml:space="preserve"> later than Tuesday, October </w:t>
      </w:r>
      <w:r w:rsidR="00C15497" w:rsidRPr="00C15497">
        <w:rPr>
          <w:rFonts w:cs="Arial"/>
          <w:b/>
          <w:i/>
          <w:color w:val="00407A"/>
          <w:sz w:val="28"/>
          <w:szCs w:val="28"/>
        </w:rPr>
        <w:t>8, 2019.</w:t>
      </w:r>
    </w:p>
    <w:p w:rsidR="00C15497" w:rsidRPr="00C15497" w:rsidRDefault="00C15497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</w:p>
    <w:tbl>
      <w:tblPr>
        <w:tblW w:w="2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9810"/>
      </w:tblGrid>
      <w:tr w:rsidR="00E32D51" w:rsidRPr="00E32D51" w:rsidTr="00E32D51">
        <w:trPr>
          <w:trHeight w:val="1869"/>
        </w:trPr>
        <w:tc>
          <w:tcPr>
            <w:tcW w:w="10775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10252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3"/>
              <w:gridCol w:w="1125"/>
              <w:gridCol w:w="1607"/>
              <w:gridCol w:w="620"/>
              <w:gridCol w:w="1045"/>
              <w:gridCol w:w="440"/>
              <w:gridCol w:w="2599"/>
              <w:gridCol w:w="43"/>
            </w:tblGrid>
            <w:tr w:rsidR="00E32D51" w:rsidRPr="00E32D51" w:rsidTr="00E32D51">
              <w:trPr>
                <w:trHeight w:val="368"/>
              </w:trPr>
              <w:tc>
                <w:tcPr>
                  <w:tcW w:w="55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of Request for Comment:</w:t>
                  </w:r>
                </w:p>
              </w:tc>
              <w:tc>
                <w:tcPr>
                  <w:tcW w:w="474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15497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-0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C15497">
                    <w:rPr>
                      <w:rFonts w:cs="Arial"/>
                      <w:sz w:val="24"/>
                    </w:rPr>
                    <w:t>30</w:t>
                  </w:r>
                </w:p>
              </w:tc>
            </w:tr>
            <w:tr w:rsidR="00E32D51" w:rsidRPr="00E32D51" w:rsidTr="00E32D51">
              <w:trPr>
                <w:gridAfter w:val="1"/>
                <w:wAfter w:w="43" w:type="dxa"/>
                <w:trHeight w:val="358"/>
              </w:trPr>
              <w:tc>
                <w:tcPr>
                  <w:tcW w:w="3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Period of Consultation:</w:t>
                  </w:r>
                </w:p>
              </w:tc>
              <w:tc>
                <w:tcPr>
                  <w:tcW w:w="2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15497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C15497">
                    <w:rPr>
                      <w:rFonts w:cs="Arial"/>
                      <w:sz w:val="24"/>
                    </w:rPr>
                    <w:t>09-30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through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15497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C15497">
                    <w:rPr>
                      <w:rFonts w:cs="Arial"/>
                      <w:sz w:val="24"/>
                    </w:rPr>
                    <w:t>10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C15497">
                    <w:rPr>
                      <w:rFonts w:cs="Arial"/>
                      <w:sz w:val="24"/>
                    </w:rPr>
                    <w:t>08</w:t>
                  </w:r>
                </w:p>
              </w:tc>
            </w:tr>
            <w:tr w:rsidR="00E32D51" w:rsidRPr="00E32D51" w:rsidTr="00E32D51">
              <w:trPr>
                <w:trHeight w:val="355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Comments From:</w:t>
                  </w:r>
                </w:p>
              </w:tc>
              <w:tc>
                <w:tcPr>
                  <w:tcW w:w="747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Company Name</w:t>
                  </w:r>
                </w:p>
              </w:tc>
            </w:tr>
            <w:tr w:rsidR="00E32D51" w:rsidRPr="00E32D51" w:rsidTr="00E32D51">
              <w:trPr>
                <w:gridAfter w:val="3"/>
                <w:wAfter w:w="3082" w:type="dxa"/>
                <w:trHeight w:val="560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[</w:t>
                  </w:r>
                  <w:proofErr w:type="spellStart"/>
                  <w:r w:rsidRPr="00E32D51">
                    <w:rPr>
                      <w:rFonts w:cs="Arial"/>
                      <w:sz w:val="24"/>
                    </w:rPr>
                    <w:t>yyyy</w:t>
                  </w:r>
                  <w:proofErr w:type="spellEnd"/>
                  <w:r w:rsidRPr="00E32D51">
                    <w:rPr>
                      <w:rFonts w:cs="Arial"/>
                      <w:sz w:val="24"/>
                    </w:rPr>
                    <w:t>/mm/</w:t>
                  </w:r>
                  <w:proofErr w:type="spellStart"/>
                  <w:r w:rsidRPr="00E32D51">
                    <w:rPr>
                      <w:rFonts w:cs="Arial"/>
                      <w:sz w:val="24"/>
                    </w:rPr>
                    <w:t>dd</w:t>
                  </w:r>
                  <w:proofErr w:type="spellEnd"/>
                  <w:r w:rsidRPr="00E32D51">
                    <w:rPr>
                      <w:rFonts w:cs="Arial"/>
                      <w:sz w:val="24"/>
                    </w:rPr>
                    <w:t>]:</w:t>
                  </w:r>
                </w:p>
              </w:tc>
              <w:tc>
                <w:tcPr>
                  <w:tcW w:w="43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rPr>
                <w:rFonts w:cs="Arial"/>
                <w:sz w:val="24"/>
              </w:rPr>
            </w:pPr>
          </w:p>
        </w:tc>
        <w:tc>
          <w:tcPr>
            <w:tcW w:w="9810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20603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0"/>
              <w:gridCol w:w="17633"/>
            </w:tblGrid>
            <w:tr w:rsidR="00E32D51" w:rsidRPr="00E32D51" w:rsidTr="00E32D51">
              <w:trPr>
                <w:trHeight w:val="733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Contact:</w:t>
                  </w:r>
                </w:p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(print name &amp; title)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1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Phone: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3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Email: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ind w:left="-540"/>
              <w:rPr>
                <w:rFonts w:cs="Arial"/>
                <w:sz w:val="24"/>
              </w:rPr>
            </w:pPr>
            <w:r w:rsidRPr="00E32D51">
              <w:rPr>
                <w:rFonts w:cs="Arial"/>
                <w:sz w:val="24"/>
              </w:rPr>
              <w:tab/>
            </w:r>
          </w:p>
        </w:tc>
      </w:tr>
    </w:tbl>
    <w:p w:rsidR="00C15497" w:rsidRPr="00E32D51" w:rsidRDefault="00C15497" w:rsidP="00E32D51">
      <w:pPr>
        <w:keepNext/>
        <w:rPr>
          <w:rFonts w:cs="Arial"/>
          <w:sz w:val="24"/>
        </w:rPr>
      </w:pPr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3"/>
      </w:tblGrid>
      <w:tr w:rsidR="00E32D51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0" w:after="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 w:rsidRPr="00E32D51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Invitation to Participate</w:t>
            </w:r>
          </w:p>
        </w:tc>
      </w:tr>
      <w:tr w:rsidR="00E32D51" w:rsidRPr="00E32D51" w:rsidTr="006F3074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E32D51" w:rsidP="00985329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  <w:lang w:val="en-CA"/>
              </w:rPr>
            </w:pPr>
            <w:r w:rsidRPr="00E32D51">
              <w:rPr>
                <w:rFonts w:cs="Arial"/>
                <w:sz w:val="24"/>
              </w:rPr>
              <w:t>Do stakeholders accept the invitation to participate in the 20</w:t>
            </w:r>
            <w:r w:rsidR="00985329">
              <w:rPr>
                <w:rFonts w:cs="Arial"/>
                <w:sz w:val="24"/>
              </w:rPr>
              <w:t>20</w:t>
            </w:r>
            <w:r w:rsidRPr="00E32D51">
              <w:rPr>
                <w:rFonts w:cs="Arial"/>
                <w:sz w:val="24"/>
              </w:rPr>
              <w:t xml:space="preserve"> </w:t>
            </w:r>
            <w:proofErr w:type="spellStart"/>
            <w:r w:rsidRPr="00E32D51">
              <w:rPr>
                <w:rFonts w:cs="Arial"/>
                <w:sz w:val="24"/>
              </w:rPr>
              <w:t>BRP</w:t>
            </w:r>
            <w:proofErr w:type="spellEnd"/>
            <w:r w:rsidRPr="00E32D51">
              <w:rPr>
                <w:rFonts w:cs="Arial"/>
                <w:sz w:val="24"/>
              </w:rPr>
              <w:t xml:space="preserve">?  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  <w:bookmarkStart w:id="0" w:name="_GoBack"/>
            <w:bookmarkEnd w:id="0"/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E32D51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0" w:after="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 w:rsidRPr="00E32D51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Terms of Reference</w:t>
            </w:r>
          </w:p>
        </w:tc>
      </w:tr>
      <w:tr w:rsidR="00E32D51" w:rsidRPr="00E32D51" w:rsidTr="006F3074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  <w:lang w:val="en-CA"/>
              </w:rPr>
            </w:pPr>
            <w:r w:rsidRPr="00E32D51">
              <w:rPr>
                <w:rFonts w:cs="Arial"/>
                <w:sz w:val="24"/>
              </w:rPr>
              <w:t xml:space="preserve">Do stakeholders agree with or have comments on the principles set out in the Terms of Reference?  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:rsidR="00E741E2" w:rsidRDefault="00E741E2" w:rsidP="00190635">
      <w:pPr>
        <w:pStyle w:val="BodyText"/>
      </w:pPr>
    </w:p>
    <w:p w:rsidR="00E32D51" w:rsidRDefault="00E32D51" w:rsidP="00190635">
      <w:pPr>
        <w:pStyle w:val="BodyText"/>
      </w:pPr>
    </w:p>
    <w:tbl>
      <w:tblPr>
        <w:tblW w:w="2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28"/>
      </w:tblGrid>
      <w:tr w:rsidR="00E32D51" w:rsidRPr="00B47175" w:rsidTr="00C15497">
        <w:trPr>
          <w:trHeight w:val="504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E32D51" w:rsidP="00C420D6">
            <w:pPr>
              <w:pStyle w:val="BodyText"/>
              <w:keepNext/>
              <w:spacing w:after="0"/>
              <w:jc w:val="center"/>
              <w:rPr>
                <w:b/>
                <w:color w:val="FFFFFF"/>
                <w:sz w:val="28"/>
                <w:szCs w:val="28"/>
                <w:lang w:val="en-CA"/>
              </w:rPr>
            </w:pPr>
            <w:r w:rsidRPr="00E32D51">
              <w:rPr>
                <w:b/>
                <w:color w:val="FFFFFF"/>
                <w:sz w:val="28"/>
                <w:szCs w:val="28"/>
                <w:lang w:val="en-CA"/>
              </w:rPr>
              <w:t>Process Steps</w:t>
            </w:r>
          </w:p>
        </w:tc>
      </w:tr>
      <w:tr w:rsidR="00E32D51" w:rsidRPr="00B47175" w:rsidTr="006F3074">
        <w:trPr>
          <w:trHeight w:val="360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C15497" w:rsidRDefault="00E32D51" w:rsidP="00985329">
            <w:pPr>
              <w:pStyle w:val="BodyText"/>
              <w:keepNext/>
              <w:spacing w:before="40" w:after="40"/>
              <w:rPr>
                <w:sz w:val="24"/>
                <w:lang w:val="en-CA"/>
              </w:rPr>
            </w:pPr>
            <w:r w:rsidRPr="00C15497">
              <w:rPr>
                <w:sz w:val="24"/>
              </w:rPr>
              <w:t>Do stakeholders agree with or have comments on the steps identified in the 20</w:t>
            </w:r>
            <w:r w:rsidR="00985329">
              <w:rPr>
                <w:sz w:val="24"/>
              </w:rPr>
              <w:t>20</w:t>
            </w:r>
            <w:r w:rsidRPr="00C15497">
              <w:rPr>
                <w:sz w:val="24"/>
              </w:rPr>
              <w:t xml:space="preserve"> </w:t>
            </w:r>
            <w:proofErr w:type="spellStart"/>
            <w:r w:rsidRPr="00C15497">
              <w:rPr>
                <w:sz w:val="24"/>
              </w:rPr>
              <w:t>BRP</w:t>
            </w:r>
            <w:proofErr w:type="spellEnd"/>
            <w:r w:rsidRPr="00C15497">
              <w:rPr>
                <w:sz w:val="24"/>
              </w:rPr>
              <w:t>?</w:t>
            </w:r>
          </w:p>
        </w:tc>
      </w:tr>
      <w:tr w:rsidR="00E32D51" w:rsidRPr="00B47175" w:rsidTr="00E32D51">
        <w:trPr>
          <w:trHeight w:val="298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Default="00E32D51" w:rsidP="00C420D6">
            <w:pPr>
              <w:pStyle w:val="BodyText"/>
              <w:keepNext/>
              <w:spacing w:before="40" w:after="40"/>
              <w:rPr>
                <w:sz w:val="28"/>
                <w:szCs w:val="28"/>
              </w:rPr>
            </w:pPr>
          </w:p>
          <w:p w:rsidR="00C15497" w:rsidRPr="00E32D51" w:rsidRDefault="00C15497" w:rsidP="00C420D6">
            <w:pPr>
              <w:pStyle w:val="BodyText"/>
              <w:keepNext/>
              <w:spacing w:before="40" w:after="40"/>
              <w:rPr>
                <w:sz w:val="28"/>
                <w:szCs w:val="28"/>
              </w:rPr>
            </w:pPr>
          </w:p>
        </w:tc>
      </w:tr>
      <w:tr w:rsidR="00E32D51" w:rsidRPr="00B47175" w:rsidTr="00C15497">
        <w:trPr>
          <w:trHeight w:val="504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E32D51" w:rsidP="00C420D6">
            <w:pPr>
              <w:pStyle w:val="BodyText"/>
              <w:keepNext/>
              <w:spacing w:after="0"/>
              <w:jc w:val="center"/>
              <w:rPr>
                <w:b/>
                <w:color w:val="FFFFFF"/>
                <w:sz w:val="28"/>
                <w:szCs w:val="28"/>
                <w:lang w:val="en-CA"/>
              </w:rPr>
            </w:pPr>
            <w:r w:rsidRPr="00E32D51">
              <w:rPr>
                <w:b/>
                <w:color w:val="FFFFFF"/>
                <w:sz w:val="28"/>
                <w:szCs w:val="28"/>
                <w:lang w:val="en-CA"/>
              </w:rPr>
              <w:t>Calendar and Schedule</w:t>
            </w:r>
          </w:p>
        </w:tc>
      </w:tr>
      <w:tr w:rsidR="00E32D51" w:rsidRPr="00B47175" w:rsidTr="006F3074">
        <w:trPr>
          <w:trHeight w:val="360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  <w:lang w:val="en-CA"/>
              </w:rPr>
            </w:pPr>
            <w:r w:rsidRPr="00C15497">
              <w:rPr>
                <w:sz w:val="24"/>
              </w:rPr>
              <w:t>Do stakehold</w:t>
            </w:r>
            <w:r w:rsidR="00C15497">
              <w:rPr>
                <w:sz w:val="24"/>
              </w:rPr>
              <w:t xml:space="preserve">ers agree with the proposed </w:t>
            </w:r>
            <w:proofErr w:type="spellStart"/>
            <w:r w:rsidR="00C15497">
              <w:rPr>
                <w:sz w:val="24"/>
              </w:rPr>
              <w:t>BRP</w:t>
            </w:r>
            <w:proofErr w:type="spellEnd"/>
            <w:r w:rsidR="00C15497">
              <w:rPr>
                <w:sz w:val="24"/>
              </w:rPr>
              <w:t xml:space="preserve"> </w:t>
            </w:r>
            <w:r w:rsidRPr="00C15497">
              <w:rPr>
                <w:sz w:val="24"/>
              </w:rPr>
              <w:t xml:space="preserve">stakeholder calendar? Are there any comments regarding the meetings scheduled? </w:t>
            </w:r>
          </w:p>
        </w:tc>
      </w:tr>
      <w:tr w:rsidR="00E32D51" w:rsidRPr="00B47175" w:rsidTr="00E32D51">
        <w:trPr>
          <w:trHeight w:val="298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C15497" w:rsidRPr="00C15497" w:rsidRDefault="00C15497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</w:tc>
      </w:tr>
      <w:tr w:rsidR="00E32D51" w:rsidRPr="00B47175" w:rsidTr="00C15497">
        <w:trPr>
          <w:trHeight w:val="504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E32D51" w:rsidP="00C420D6">
            <w:pPr>
              <w:pStyle w:val="BodyText"/>
              <w:keepNext/>
              <w:spacing w:after="0"/>
              <w:jc w:val="center"/>
              <w:rPr>
                <w:b/>
                <w:color w:val="FFFFFF"/>
                <w:sz w:val="28"/>
                <w:szCs w:val="28"/>
                <w:lang w:val="en-CA"/>
              </w:rPr>
            </w:pPr>
            <w:r w:rsidRPr="00E32D51">
              <w:rPr>
                <w:b/>
                <w:color w:val="FFFFFF"/>
                <w:sz w:val="28"/>
                <w:szCs w:val="28"/>
                <w:lang w:val="en-CA"/>
              </w:rPr>
              <w:t>Other Comments</w:t>
            </w:r>
          </w:p>
        </w:tc>
      </w:tr>
      <w:tr w:rsidR="00E32D51" w:rsidRPr="00B47175" w:rsidTr="006F3074">
        <w:trPr>
          <w:trHeight w:val="360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  <w:lang w:val="en-CA"/>
              </w:rPr>
            </w:pPr>
            <w:r w:rsidRPr="00C15497">
              <w:rPr>
                <w:sz w:val="24"/>
              </w:rPr>
              <w:t>Do stakeholders have any other comments to offer at this time?</w:t>
            </w:r>
          </w:p>
        </w:tc>
      </w:tr>
      <w:tr w:rsidR="00E32D51" w:rsidRPr="00B47175" w:rsidTr="00E32D51">
        <w:trPr>
          <w:trHeight w:val="298"/>
        </w:trPr>
        <w:tc>
          <w:tcPr>
            <w:tcW w:w="2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C15497" w:rsidRPr="00C15497" w:rsidRDefault="00C15497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  <w:p w:rsidR="00E32D51" w:rsidRPr="00C15497" w:rsidRDefault="00E32D51" w:rsidP="00C420D6">
            <w:pPr>
              <w:pStyle w:val="BodyText"/>
              <w:keepNext/>
              <w:spacing w:before="40" w:after="40"/>
              <w:rPr>
                <w:sz w:val="24"/>
              </w:rPr>
            </w:pPr>
          </w:p>
        </w:tc>
      </w:tr>
    </w:tbl>
    <w:p w:rsidR="00E32D51" w:rsidRDefault="00E32D51" w:rsidP="00190635">
      <w:pPr>
        <w:pStyle w:val="BodyText"/>
      </w:pPr>
    </w:p>
    <w:sectPr w:rsidR="00E32D51" w:rsidSect="00FB4E19">
      <w:headerReference w:type="default" r:id="rId11"/>
      <w:footerReference w:type="default" r:id="rId12"/>
      <w:headerReference w:type="first" r:id="rId13"/>
      <w:footerReference w:type="first" r:id="rId14"/>
      <w:pgSz w:w="24480" w:h="15840" w:orient="landscape"/>
      <w:pgMar w:top="1325" w:right="0" w:bottom="1440" w:left="1296" w:header="36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endnote>
  <w:end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2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10289"/>
      <w:gridCol w:w="1492"/>
      <w:gridCol w:w="10290"/>
    </w:tblGrid>
    <w:tr w:rsidR="00896EC8" w:rsidRPr="0074440B" w:rsidTr="0086547D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1188336941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289" w:type="dxa"/>
              <w:shd w:val="clear" w:color="auto" w:fill="auto"/>
              <w:vAlign w:val="bottom"/>
            </w:tcPr>
            <w:p w:rsidR="00896EC8" w:rsidRPr="00EA167B" w:rsidRDefault="00E526F6" w:rsidP="004E4D80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92" w:type="dxa"/>
          <w:shd w:val="clear" w:color="auto" w:fill="auto"/>
          <w:vAlign w:val="bottom"/>
        </w:tcPr>
        <w:p w:rsidR="00896EC8" w:rsidRPr="00EA167B" w:rsidRDefault="00896EC8" w:rsidP="004E4D80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85329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290" w:type="dxa"/>
          <w:shd w:val="clear" w:color="auto" w:fill="auto"/>
          <w:vAlign w:val="bottom"/>
        </w:tcPr>
        <w:p w:rsidR="00896EC8" w:rsidRPr="00E526F6" w:rsidRDefault="00985329" w:rsidP="004E4D80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667838449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331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0440"/>
      <w:gridCol w:w="2340"/>
      <w:gridCol w:w="10530"/>
    </w:tblGrid>
    <w:tr w:rsidR="005B751C" w:rsidRPr="0074440B" w:rsidTr="008B3F0C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2138826695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440" w:type="dxa"/>
              <w:shd w:val="clear" w:color="auto" w:fill="auto"/>
            </w:tcPr>
            <w:p w:rsidR="005B751C" w:rsidRPr="00EA167B" w:rsidRDefault="005B751C" w:rsidP="009C3C34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2340" w:type="dxa"/>
          <w:shd w:val="clear" w:color="auto" w:fill="auto"/>
        </w:tcPr>
        <w:p w:rsidR="005B751C" w:rsidRPr="00EA167B" w:rsidRDefault="005B751C" w:rsidP="009C3C3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985329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530" w:type="dxa"/>
          <w:shd w:val="clear" w:color="auto" w:fill="auto"/>
        </w:tcPr>
        <w:p w:rsidR="005B751C" w:rsidRPr="0074440B" w:rsidRDefault="00985329" w:rsidP="009C3C34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908615567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B9664B" w:rsidRPr="0074440B" w:rsidRDefault="003A0FEB" w:rsidP="003A0FEB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7ADF2B21" wp14:editId="5E868A39">
          <wp:extent cx="15509174" cy="678381"/>
          <wp:effectExtent l="0" t="0" r="0" b="7620"/>
          <wp:docPr id="11" name="Picture 11" descr="\\aeso.ca\DFS\users\PVERMA\Desktop\Word_Footer_Landscape_Tablo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eso.ca\DFS\users\PVERMA\Desktop\Word_Footer_Landscape_Tablo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671" cy="68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footnote>
  <w:foot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54FAAAE3" wp14:editId="2F7AA6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8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980"/>
    </w:tblGrid>
    <w:tr w:rsidR="003A0FEB" w:rsidRPr="003A0FEB" w:rsidTr="00595DE4">
      <w:trPr>
        <w:trHeight w:val="990"/>
      </w:trPr>
      <w:tc>
        <w:tcPr>
          <w:tcW w:w="19980" w:type="dxa"/>
          <w:shd w:val="clear" w:color="auto" w:fill="auto"/>
          <w:vAlign w:val="bottom"/>
        </w:tcPr>
        <w:p w:rsidR="005830EC" w:rsidRPr="00C15497" w:rsidRDefault="00E32D51" w:rsidP="00D153C7">
          <w:pPr>
            <w:pStyle w:val="Title"/>
            <w:tabs>
              <w:tab w:val="clear" w:pos="0"/>
              <w:tab w:val="left" w:pos="-108"/>
            </w:tabs>
            <w:ind w:left="-108"/>
            <w:rPr>
              <w:b/>
              <w:color w:val="1F497D" w:themeColor="text2"/>
              <w:sz w:val="44"/>
              <w:szCs w:val="44"/>
            </w:rPr>
          </w:pPr>
          <w:r w:rsidRPr="00C15497">
            <w:rPr>
              <w:b/>
              <w:color w:val="1F497D" w:themeColor="text2"/>
              <w:sz w:val="44"/>
              <w:szCs w:val="44"/>
            </w:rPr>
            <w:t>Stakeholder Comment and AESO Replies Matrix</w:t>
          </w:r>
        </w:p>
      </w:tc>
    </w:tr>
    <w:tr w:rsidR="003A0FEB" w:rsidRPr="003A0FEB" w:rsidTr="00595DE4">
      <w:trPr>
        <w:trHeight w:val="266"/>
      </w:trPr>
      <w:tc>
        <w:tcPr>
          <w:tcW w:w="19980" w:type="dxa"/>
          <w:shd w:val="clear" w:color="auto" w:fill="auto"/>
          <w:vAlign w:val="bottom"/>
        </w:tcPr>
        <w:p w:rsidR="005830EC" w:rsidRPr="003A0FEB" w:rsidRDefault="007A3C18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  <w:r w:rsidRPr="003A0FEB">
            <w:rPr>
              <w:b/>
              <w:noProof/>
              <w:color w:val="1F497D" w:themeColor="text2"/>
            </w:rPr>
            <w:drawing>
              <wp:anchor distT="0" distB="0" distL="114300" distR="114300" simplePos="0" relativeHeight="251663872" behindDoc="1" locked="1" layoutInCell="0" allowOverlap="1" wp14:anchorId="0F5BD6E4" wp14:editId="514F92B6">
                <wp:simplePos x="0" y="0"/>
                <wp:positionH relativeFrom="page">
                  <wp:posOffset>-11430</wp:posOffset>
                </wp:positionH>
                <wp:positionV relativeFrom="page">
                  <wp:posOffset>-17780</wp:posOffset>
                </wp:positionV>
                <wp:extent cx="15544800" cy="1253490"/>
                <wp:effectExtent l="0" t="0" r="0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Description: 17-inch Bann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0" cy="125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664B" w:rsidRPr="003A0FEB" w:rsidRDefault="00073930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3A0FEB">
      <w:rPr>
        <w:color w:val="1F497D" w:themeColor="text2"/>
        <w:sz w:val="12"/>
        <w:szCs w:val="12"/>
      </w:rPr>
      <w:fldChar w:fldCharType="begin"/>
    </w:r>
    <w:r w:rsidRPr="003A0FEB">
      <w:rPr>
        <w:color w:val="1F497D" w:themeColor="text2"/>
        <w:sz w:val="12"/>
        <w:szCs w:val="12"/>
      </w:rPr>
      <w:instrText xml:space="preserve"> COMMENTS  \* Caps  \* MERGEFORMAT </w:instrText>
    </w:r>
    <w:r w:rsidRPr="003A0FE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17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10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51"/>
    <w:rsid w:val="00003D5B"/>
    <w:rsid w:val="0000797B"/>
    <w:rsid w:val="000112B8"/>
    <w:rsid w:val="000132BF"/>
    <w:rsid w:val="00025139"/>
    <w:rsid w:val="000274DE"/>
    <w:rsid w:val="0003396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D122F"/>
    <w:rsid w:val="000D1B71"/>
    <w:rsid w:val="000D5AE1"/>
    <w:rsid w:val="000E5FF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21DE"/>
    <w:rsid w:val="002072BF"/>
    <w:rsid w:val="00210421"/>
    <w:rsid w:val="00210D3E"/>
    <w:rsid w:val="00211C01"/>
    <w:rsid w:val="00223F4B"/>
    <w:rsid w:val="00231399"/>
    <w:rsid w:val="00234218"/>
    <w:rsid w:val="0023477A"/>
    <w:rsid w:val="002354F2"/>
    <w:rsid w:val="002412FE"/>
    <w:rsid w:val="00244C63"/>
    <w:rsid w:val="0024502E"/>
    <w:rsid w:val="002453D4"/>
    <w:rsid w:val="0025260E"/>
    <w:rsid w:val="00256D1D"/>
    <w:rsid w:val="002600AB"/>
    <w:rsid w:val="00261BE4"/>
    <w:rsid w:val="00264BB8"/>
    <w:rsid w:val="00265BD8"/>
    <w:rsid w:val="002675C3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0CBF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A0FEB"/>
    <w:rsid w:val="003B2347"/>
    <w:rsid w:val="003D0E4B"/>
    <w:rsid w:val="003D16AD"/>
    <w:rsid w:val="003D216E"/>
    <w:rsid w:val="003D3FF3"/>
    <w:rsid w:val="003E022F"/>
    <w:rsid w:val="004127D2"/>
    <w:rsid w:val="00417952"/>
    <w:rsid w:val="00421C09"/>
    <w:rsid w:val="004232BF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4D8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95DE4"/>
    <w:rsid w:val="005B0CF1"/>
    <w:rsid w:val="005B0D96"/>
    <w:rsid w:val="005B616A"/>
    <w:rsid w:val="005B751C"/>
    <w:rsid w:val="005C010C"/>
    <w:rsid w:val="005C2E2D"/>
    <w:rsid w:val="005C3166"/>
    <w:rsid w:val="005D0A37"/>
    <w:rsid w:val="005E3E51"/>
    <w:rsid w:val="005E7068"/>
    <w:rsid w:val="00605798"/>
    <w:rsid w:val="00605DC6"/>
    <w:rsid w:val="0061550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5E0B"/>
    <w:rsid w:val="006D6EA6"/>
    <w:rsid w:val="006E084E"/>
    <w:rsid w:val="006E1AB5"/>
    <w:rsid w:val="006E4DED"/>
    <w:rsid w:val="006F3074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479"/>
    <w:rsid w:val="00786563"/>
    <w:rsid w:val="00786FD4"/>
    <w:rsid w:val="007A3C18"/>
    <w:rsid w:val="007A5FA5"/>
    <w:rsid w:val="007B114C"/>
    <w:rsid w:val="007B49CB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E48"/>
    <w:rsid w:val="008304B4"/>
    <w:rsid w:val="0083411F"/>
    <w:rsid w:val="008344A2"/>
    <w:rsid w:val="0085319D"/>
    <w:rsid w:val="00863E87"/>
    <w:rsid w:val="0086547D"/>
    <w:rsid w:val="00867BF2"/>
    <w:rsid w:val="00872A30"/>
    <w:rsid w:val="00875B84"/>
    <w:rsid w:val="00886016"/>
    <w:rsid w:val="00891F3C"/>
    <w:rsid w:val="00893130"/>
    <w:rsid w:val="00896EC8"/>
    <w:rsid w:val="008A5DEE"/>
    <w:rsid w:val="008B06B6"/>
    <w:rsid w:val="008B3F0C"/>
    <w:rsid w:val="008B5705"/>
    <w:rsid w:val="008C140B"/>
    <w:rsid w:val="008C7F6B"/>
    <w:rsid w:val="008D5C35"/>
    <w:rsid w:val="008E4380"/>
    <w:rsid w:val="008E5C57"/>
    <w:rsid w:val="008E7690"/>
    <w:rsid w:val="008F4E06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252"/>
    <w:rsid w:val="00975336"/>
    <w:rsid w:val="00975811"/>
    <w:rsid w:val="00983B4D"/>
    <w:rsid w:val="00985329"/>
    <w:rsid w:val="0099178D"/>
    <w:rsid w:val="009B7EC6"/>
    <w:rsid w:val="009C3C34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3BF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3BBE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65A45"/>
    <w:rsid w:val="00B71D15"/>
    <w:rsid w:val="00B87CEA"/>
    <w:rsid w:val="00B91B7F"/>
    <w:rsid w:val="00B931F5"/>
    <w:rsid w:val="00B9664B"/>
    <w:rsid w:val="00B978F4"/>
    <w:rsid w:val="00BA3789"/>
    <w:rsid w:val="00BA56C9"/>
    <w:rsid w:val="00BD0A93"/>
    <w:rsid w:val="00BD1EA6"/>
    <w:rsid w:val="00BD3871"/>
    <w:rsid w:val="00BE0F74"/>
    <w:rsid w:val="00BE293D"/>
    <w:rsid w:val="00BE38D4"/>
    <w:rsid w:val="00C03108"/>
    <w:rsid w:val="00C053D2"/>
    <w:rsid w:val="00C14C0B"/>
    <w:rsid w:val="00C15497"/>
    <w:rsid w:val="00C2477B"/>
    <w:rsid w:val="00C43FFE"/>
    <w:rsid w:val="00C441E5"/>
    <w:rsid w:val="00C565A3"/>
    <w:rsid w:val="00C67BB0"/>
    <w:rsid w:val="00C83BBA"/>
    <w:rsid w:val="00C8636B"/>
    <w:rsid w:val="00C950CD"/>
    <w:rsid w:val="00C95D75"/>
    <w:rsid w:val="00CB7C7D"/>
    <w:rsid w:val="00CC02B5"/>
    <w:rsid w:val="00CF5217"/>
    <w:rsid w:val="00CF616B"/>
    <w:rsid w:val="00D02C6B"/>
    <w:rsid w:val="00D153C7"/>
    <w:rsid w:val="00D16B21"/>
    <w:rsid w:val="00D24C28"/>
    <w:rsid w:val="00D262B8"/>
    <w:rsid w:val="00D31C53"/>
    <w:rsid w:val="00D40ACB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C4D3A"/>
    <w:rsid w:val="00DE5955"/>
    <w:rsid w:val="00E03542"/>
    <w:rsid w:val="00E23B14"/>
    <w:rsid w:val="00E32D51"/>
    <w:rsid w:val="00E3444C"/>
    <w:rsid w:val="00E51105"/>
    <w:rsid w:val="00E526F6"/>
    <w:rsid w:val="00E52929"/>
    <w:rsid w:val="00E543A2"/>
    <w:rsid w:val="00E56A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B4E19"/>
    <w:rsid w:val="00FC5414"/>
    <w:rsid w:val="00FC639C"/>
    <w:rsid w:val="00FD3425"/>
    <w:rsid w:val="00FE0F25"/>
    <w:rsid w:val="00FE56A0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karen.campbell@aeso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Landscape%20Tablo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2E54C253-5A1B-4B32-B3F3-5CB7FC66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Tabloid.dotx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Mazuryk</dc:creator>
  <cp:lastModifiedBy>Karen Mazuryk</cp:lastModifiedBy>
  <cp:revision>2</cp:revision>
  <cp:lastPrinted>2011-07-28T21:30:00Z</cp:lastPrinted>
  <dcterms:created xsi:type="dcterms:W3CDTF">2019-09-30T21:38:00Z</dcterms:created>
  <dcterms:modified xsi:type="dcterms:W3CDTF">2019-09-30T21:38:00Z</dcterms:modified>
</cp:coreProperties>
</file>