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7CE061C8" w:rsidR="00883F4A" w:rsidRPr="00BC502D" w:rsidRDefault="00E81167" w:rsidP="00BE54C8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January 10, 2019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0A32B2D9" w:rsidR="00883F4A" w:rsidRPr="00BC502D" w:rsidRDefault="00E81167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January 10, 2019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5603D6C5" w:rsidR="00883F4A" w:rsidRPr="00BC502D" w:rsidRDefault="00BE54C8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January 3</w:t>
                  </w:r>
                  <w:r w:rsidR="00E81167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2019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435B3926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>Listed below is the summary descript</w:t>
      </w:r>
      <w:r w:rsidR="001E3DDE">
        <w:rPr>
          <w:rFonts w:ascii="Arial" w:hAnsi="Arial" w:cs="Arial"/>
          <w:i/>
          <w:sz w:val="20"/>
          <w:szCs w:val="20"/>
        </w:rPr>
        <w:t xml:space="preserve">ion of changes for the proposed </w:t>
      </w:r>
      <w:r w:rsidR="00BE54C8">
        <w:rPr>
          <w:rFonts w:ascii="Arial" w:hAnsi="Arial" w:cs="Arial"/>
          <w:i/>
          <w:sz w:val="20"/>
          <w:szCs w:val="20"/>
        </w:rPr>
        <w:t xml:space="preserve">new </w:t>
      </w:r>
      <w:r w:rsidR="001E3DDE" w:rsidRPr="001E3DDE">
        <w:rPr>
          <w:rFonts w:ascii="Arial" w:hAnsi="Arial" w:cs="Arial"/>
          <w:i/>
          <w:sz w:val="20"/>
          <w:szCs w:val="20"/>
        </w:rPr>
        <w:t>PRC-025-AB-2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 xml:space="preserve">Please </w:t>
      </w:r>
      <w:proofErr w:type="gramStart"/>
      <w:r w:rsidRPr="00BC502D">
        <w:rPr>
          <w:rFonts w:ascii="Arial" w:hAnsi="Arial" w:cs="Arial"/>
          <w:i/>
          <w:sz w:val="20"/>
          <w:szCs w:val="20"/>
        </w:rPr>
        <w:t>refer</w:t>
      </w:r>
      <w:proofErr w:type="gramEnd"/>
      <w:r w:rsidRPr="00BC502D">
        <w:rPr>
          <w:rFonts w:ascii="Arial" w:hAnsi="Arial" w:cs="Arial"/>
          <w:i/>
          <w:sz w:val="20"/>
          <w:szCs w:val="20"/>
        </w:rPr>
        <w:t xml:space="preserve">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>
        <w:rPr>
          <w:rFonts w:ascii="Arial" w:hAnsi="Arial" w:cs="Arial"/>
          <w:i/>
          <w:sz w:val="20"/>
          <w:szCs w:val="20"/>
        </w:rPr>
        <w:t xml:space="preserve">new </w:t>
      </w:r>
      <w:r w:rsidR="001E3DDE" w:rsidRPr="001E3DDE">
        <w:rPr>
          <w:rFonts w:ascii="Arial" w:hAnsi="Arial" w:cs="Arial"/>
          <w:i/>
          <w:sz w:val="20"/>
          <w:szCs w:val="20"/>
        </w:rPr>
        <w:t>PRC-025-AB-2</w:t>
      </w:r>
      <w:r w:rsidRPr="00BC502D">
        <w:rPr>
          <w:rFonts w:ascii="Arial" w:hAnsi="Arial" w:cs="Arial"/>
          <w:i/>
          <w:sz w:val="20"/>
          <w:szCs w:val="20"/>
        </w:rPr>
        <w:t>. 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883F4A"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77777777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Market Participant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301B2BE3" w:rsidR="00883F4A" w:rsidRPr="001E3DDE" w:rsidRDefault="001E3DDE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1E3DDE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  <w:p w14:paraId="4EF96901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 participants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26214FF3" w:rsidR="00883F4A" w:rsidRPr="00433B5B" w:rsidRDefault="00194A02" w:rsidP="001E3DDE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BE54C8">
              <w:rPr>
                <w:rFonts w:ascii="Arial" w:hAnsi="Arial" w:cs="Arial"/>
                <w:sz w:val="20"/>
                <w:szCs w:val="20"/>
              </w:rPr>
              <w:t xml:space="preserve"> new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DDE" w:rsidRPr="001E3DDE">
              <w:rPr>
                <w:rFonts w:ascii="Arial" w:hAnsi="Arial" w:cs="Arial"/>
                <w:sz w:val="20"/>
                <w:szCs w:val="20"/>
              </w:rPr>
              <w:t>PRC-025-AB-2</w:t>
            </w:r>
            <w:r w:rsidR="001E3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E08">
              <w:rPr>
                <w:rFonts w:ascii="Arial" w:hAnsi="Arial" w:cs="Arial"/>
                <w:sz w:val="20"/>
                <w:szCs w:val="20"/>
              </w:rPr>
              <w:t>that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BE54C8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1E3DDE" w:rsidRPr="001E3DDE">
              <w:rPr>
                <w:rFonts w:ascii="Arial" w:hAnsi="Arial" w:cs="Arial"/>
                <w:sz w:val="20"/>
                <w:szCs w:val="20"/>
              </w:rPr>
              <w:t>PRC-025-AB-2</w:t>
            </w:r>
            <w:r w:rsidRPr="00FB5658">
              <w:rPr>
                <w:rFonts w:ascii="Arial" w:hAnsi="Arial" w:cs="Arial"/>
                <w:sz w:val="20"/>
                <w:szCs w:val="20"/>
              </w:rPr>
              <w:t>,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2002249E" w:rsidR="00702312" w:rsidRPr="00194A02" w:rsidRDefault="00194A02" w:rsidP="001E3DDE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additional comments regarding proposed </w:t>
            </w:r>
            <w:r w:rsidR="001E3DDE" w:rsidRPr="001E3DDE">
              <w:rPr>
                <w:rFonts w:ascii="Arial" w:hAnsi="Arial" w:cs="Arial"/>
                <w:sz w:val="20"/>
                <w:szCs w:val="20"/>
              </w:rPr>
              <w:t>PRC-025-AB-2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4EF96911" w14:textId="77777777" w:rsidR="004E476E" w:rsidRDefault="004E476E" w:rsidP="00404A87">
      <w:pPr>
        <w:keepNext/>
        <w:rPr>
          <w:rFonts w:ascii="Arial" w:hAnsi="Arial" w:cs="Arial"/>
          <w:sz w:val="20"/>
          <w:szCs w:val="20"/>
        </w:rPr>
      </w:pPr>
    </w:p>
    <w:p w14:paraId="170BA46F" w14:textId="77777777" w:rsidR="00E02B60" w:rsidRDefault="00E02B60" w:rsidP="00404A87">
      <w:pPr>
        <w:keepNext/>
        <w:rPr>
          <w:rFonts w:ascii="Arial" w:hAnsi="Arial" w:cs="Arial"/>
          <w:sz w:val="20"/>
          <w:szCs w:val="20"/>
        </w:rPr>
      </w:pPr>
    </w:p>
    <w:p w14:paraId="34AFF125" w14:textId="77777777" w:rsidR="00E02B60" w:rsidRDefault="00E02B60" w:rsidP="00404A87">
      <w:pPr>
        <w:keepNext/>
        <w:rPr>
          <w:rFonts w:ascii="Arial" w:hAnsi="Arial" w:cs="Arial"/>
          <w:sz w:val="20"/>
          <w:szCs w:val="20"/>
        </w:rPr>
      </w:pPr>
    </w:p>
    <w:p w14:paraId="5CC2E278" w14:textId="77777777" w:rsidR="00E02B60" w:rsidRDefault="00E02B60" w:rsidP="00404A87">
      <w:pPr>
        <w:keepNext/>
        <w:rPr>
          <w:rFonts w:ascii="Arial" w:hAnsi="Arial" w:cs="Arial"/>
          <w:sz w:val="20"/>
          <w:szCs w:val="20"/>
        </w:rPr>
      </w:pPr>
    </w:p>
    <w:p w14:paraId="3B77011E" w14:textId="77777777" w:rsidR="00E02B60" w:rsidRDefault="00E02B60" w:rsidP="00404A87">
      <w:pPr>
        <w:keepNext/>
        <w:rPr>
          <w:rFonts w:ascii="Arial" w:hAnsi="Arial" w:cs="Arial"/>
          <w:sz w:val="20"/>
          <w:szCs w:val="20"/>
        </w:rPr>
      </w:pPr>
    </w:p>
    <w:p w14:paraId="5F72A879" w14:textId="77777777" w:rsidR="00E02B60" w:rsidRDefault="00E02B60" w:rsidP="00404A87">
      <w:pPr>
        <w:keepNext/>
        <w:rPr>
          <w:rFonts w:ascii="Arial" w:hAnsi="Arial" w:cs="Arial"/>
          <w:sz w:val="20"/>
          <w:szCs w:val="20"/>
        </w:rPr>
      </w:pPr>
    </w:p>
    <w:p w14:paraId="016590A0" w14:textId="77777777" w:rsidR="00E02B60" w:rsidRDefault="00E02B60" w:rsidP="00404A87">
      <w:pPr>
        <w:keepNext/>
        <w:rPr>
          <w:rFonts w:ascii="Arial" w:hAnsi="Arial" w:cs="Arial"/>
          <w:sz w:val="20"/>
          <w:szCs w:val="20"/>
        </w:rPr>
      </w:pPr>
    </w:p>
    <w:p w14:paraId="30C92AB8" w14:textId="77777777" w:rsidR="00E81167" w:rsidRDefault="00E81167" w:rsidP="00404A87">
      <w:pPr>
        <w:keepNext/>
        <w:rPr>
          <w:rFonts w:ascii="Arial" w:hAnsi="Arial" w:cs="Arial"/>
          <w:sz w:val="20"/>
          <w:szCs w:val="20"/>
        </w:rPr>
      </w:pPr>
    </w:p>
    <w:p w14:paraId="1E03A194" w14:textId="77777777" w:rsidR="00E81167" w:rsidRDefault="00E81167" w:rsidP="00404A87">
      <w:pPr>
        <w:keepNext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3069FC67" w14:textId="77777777" w:rsidR="00E02B60" w:rsidRDefault="00E02B60" w:rsidP="00404A87">
      <w:pPr>
        <w:keepNext/>
        <w:rPr>
          <w:rFonts w:ascii="Arial" w:hAnsi="Arial" w:cs="Arial"/>
          <w:sz w:val="20"/>
          <w:szCs w:val="20"/>
        </w:rPr>
      </w:pPr>
    </w:p>
    <w:sectPr w:rsidR="00E02B60" w:rsidSect="00702312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3F6F548B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5A1FD0">
      <w:rPr>
        <w:rFonts w:ascii="Arial" w:hAnsi="Arial" w:cs="Arial"/>
        <w:sz w:val="18"/>
        <w:szCs w:val="18"/>
      </w:rPr>
      <w:t xml:space="preserve">Market Participant </w:t>
    </w:r>
    <w:r w:rsidRPr="00BC502D">
      <w:rPr>
        <w:rFonts w:ascii="Arial" w:hAnsi="Arial" w:cs="Arial"/>
        <w:sz w:val="18"/>
        <w:szCs w:val="18"/>
      </w:rPr>
      <w:t>Consultation:</w:t>
    </w:r>
    <w:r w:rsidR="00E81167">
      <w:rPr>
        <w:rFonts w:ascii="Arial" w:hAnsi="Arial" w:cs="Arial"/>
        <w:sz w:val="18"/>
        <w:szCs w:val="18"/>
      </w:rPr>
      <w:t xml:space="preserve"> January 10, 2019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E81167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E81167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62203C37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084482">
      <w:rPr>
        <w:rFonts w:ascii="Arial" w:hAnsi="Arial" w:cs="Arial"/>
        <w:sz w:val="18"/>
        <w:szCs w:val="18"/>
      </w:rPr>
      <w:t>Market Participant</w:t>
    </w:r>
    <w:r w:rsidRPr="00BC502D">
      <w:rPr>
        <w:rFonts w:ascii="Arial" w:hAnsi="Arial" w:cs="Arial"/>
        <w:sz w:val="18"/>
        <w:szCs w:val="18"/>
      </w:rPr>
      <w:t xml:space="preserve"> Consultation</w:t>
    </w:r>
    <w:r w:rsidR="00E81167">
      <w:rPr>
        <w:rFonts w:ascii="Arial" w:hAnsi="Arial" w:cs="Arial"/>
        <w:sz w:val="18"/>
        <w:szCs w:val="18"/>
      </w:rPr>
      <w:t xml:space="preserve"> January 10, 2019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50005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50005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D" w14:textId="1C2AB020" w:rsidR="002755AE" w:rsidRDefault="003760B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Market Participant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>
      <w:rPr>
        <w:rFonts w:ascii="Arial" w:hAnsi="Arial" w:cs="Arial"/>
        <w:b/>
        <w:color w:val="FFFFFF"/>
        <w:sz w:val="20"/>
        <w:szCs w:val="20"/>
        <w:u w:val="single"/>
      </w:rPr>
      <w:t xml:space="preserve"> –</w:t>
    </w:r>
    <w:r w:rsidR="00BE54C8">
      <w:rPr>
        <w:rFonts w:ascii="Arial" w:hAnsi="Arial" w:cs="Arial"/>
        <w:b/>
        <w:color w:val="FFFFFF"/>
        <w:sz w:val="20"/>
        <w:szCs w:val="20"/>
        <w:u w:val="single"/>
      </w:rPr>
      <w:t xml:space="preserve"> </w:t>
    </w:r>
    <w:r w:rsidR="00E81167">
      <w:rPr>
        <w:rFonts w:ascii="Arial" w:hAnsi="Arial" w:cs="Arial"/>
        <w:b/>
        <w:color w:val="FFFFFF"/>
        <w:sz w:val="20"/>
        <w:szCs w:val="20"/>
        <w:u w:val="single"/>
      </w:rPr>
      <w:t>January 10, 2019</w:t>
    </w:r>
  </w:p>
  <w:p w14:paraId="5317C83C" w14:textId="77777777" w:rsidR="001E3DDE" w:rsidRDefault="001E3DD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E" w14:textId="0A233811" w:rsidR="00702312" w:rsidRPr="00702312" w:rsidRDefault="001E3DDE">
    <w:pPr>
      <w:pStyle w:val="Header"/>
      <w:rPr>
        <w:rFonts w:ascii="Arial" w:hAnsi="Arial" w:cs="Arial"/>
        <w:b/>
        <w:bCs/>
        <w:color w:val="FFFFFF" w:themeColor="background1"/>
        <w:sz w:val="20"/>
      </w:rPr>
    </w:pPr>
    <w:r w:rsidRPr="001E3DDE">
      <w:rPr>
        <w:rFonts w:ascii="Arial" w:hAnsi="Arial" w:cs="Arial"/>
        <w:b/>
        <w:color w:val="FFFFFF" w:themeColor="background1"/>
        <w:sz w:val="20"/>
        <w:szCs w:val="20"/>
      </w:rPr>
      <w:t xml:space="preserve">Proposed new Alberta Reliability Standard PRC-025-AB-2, </w:t>
    </w:r>
    <w:r w:rsidRPr="001E3DDE">
      <w:rPr>
        <w:rFonts w:ascii="Arial" w:hAnsi="Arial" w:cs="Arial"/>
        <w:b/>
        <w:i/>
        <w:color w:val="FFFFFF" w:themeColor="background1"/>
        <w:sz w:val="20"/>
        <w:szCs w:val="20"/>
      </w:rPr>
      <w:t xml:space="preserve">Generator Load Reliability </w:t>
    </w:r>
    <w:r w:rsidRPr="001E3DDE">
      <w:rPr>
        <w:rFonts w:ascii="Arial" w:hAnsi="Arial" w:cs="Arial"/>
        <w:b/>
        <w:color w:val="FFFFFF" w:themeColor="background1"/>
        <w:sz w:val="20"/>
        <w:szCs w:val="20"/>
      </w:rPr>
      <w:t>(“PRC-025-AB-2”)</w:t>
    </w:r>
  </w:p>
  <w:p w14:paraId="4EF9691F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427B6BB5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5405"/>
    <w:rsid w:val="00037EAB"/>
    <w:rsid w:val="00045B0D"/>
    <w:rsid w:val="00047A85"/>
    <w:rsid w:val="00057762"/>
    <w:rsid w:val="00057AC9"/>
    <w:rsid w:val="00057B10"/>
    <w:rsid w:val="000614A0"/>
    <w:rsid w:val="00071469"/>
    <w:rsid w:val="0007208F"/>
    <w:rsid w:val="00081C84"/>
    <w:rsid w:val="00084482"/>
    <w:rsid w:val="00091BE3"/>
    <w:rsid w:val="00092E04"/>
    <w:rsid w:val="00097373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3DDE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44963"/>
    <w:rsid w:val="00345614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500052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1D04"/>
    <w:rsid w:val="009362A2"/>
    <w:rsid w:val="009427D3"/>
    <w:rsid w:val="00950D4E"/>
    <w:rsid w:val="0095265D"/>
    <w:rsid w:val="00953C62"/>
    <w:rsid w:val="009625CF"/>
    <w:rsid w:val="00967D2F"/>
    <w:rsid w:val="0097666D"/>
    <w:rsid w:val="009803C0"/>
    <w:rsid w:val="009820AB"/>
    <w:rsid w:val="009846B2"/>
    <w:rsid w:val="00987E42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A01000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635D9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54C8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C6B91"/>
    <w:rsid w:val="00CD285A"/>
    <w:rsid w:val="00CE00FB"/>
    <w:rsid w:val="00CE64C9"/>
    <w:rsid w:val="00CF3106"/>
    <w:rsid w:val="00CF47BF"/>
    <w:rsid w:val="00D032CF"/>
    <w:rsid w:val="00D07332"/>
    <w:rsid w:val="00D07442"/>
    <w:rsid w:val="00D10B21"/>
    <w:rsid w:val="00D15DA5"/>
    <w:rsid w:val="00D32B36"/>
    <w:rsid w:val="00D44EDF"/>
    <w:rsid w:val="00D466CF"/>
    <w:rsid w:val="00D527AB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D6546"/>
    <w:rsid w:val="00DE218F"/>
    <w:rsid w:val="00DE21A4"/>
    <w:rsid w:val="00DE530E"/>
    <w:rsid w:val="00DE5EA2"/>
    <w:rsid w:val="00DE7357"/>
    <w:rsid w:val="00DF2E13"/>
    <w:rsid w:val="00DF456C"/>
    <w:rsid w:val="00E029EC"/>
    <w:rsid w:val="00E02B60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1167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a9806d11-7d74-4caf-9fb2-284b448b27f5"/>
    <ds:schemaRef ds:uri="http://schemas.microsoft.com/office/infopath/2007/PartnerControls"/>
    <ds:schemaRef ds:uri="d6f8a6ae-932d-425b-9342-d67c9f932ab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80C41EB-88F3-460A-A947-8859314E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MFortune</dc:creator>
  <cp:lastModifiedBy>Melissa Mitchell-Moisson</cp:lastModifiedBy>
  <cp:revision>8</cp:revision>
  <cp:lastPrinted>2014-02-27T23:28:00Z</cp:lastPrinted>
  <dcterms:created xsi:type="dcterms:W3CDTF">2018-10-04T23:41:00Z</dcterms:created>
  <dcterms:modified xsi:type="dcterms:W3CDTF">2019-01-09T16:56:00Z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