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52"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6005"/>
      </w:tblGrid>
      <w:tr w:rsidR="008609DA" w:rsidRPr="00BC502D" w:rsidTr="00F57E22">
        <w:trPr>
          <w:trHeight w:val="1394"/>
        </w:trPr>
        <w:tc>
          <w:tcPr>
            <w:tcW w:w="8647" w:type="dxa"/>
          </w:tcPr>
          <w:tbl>
            <w:tblPr>
              <w:tblpPr w:leftFromText="180" w:rightFromText="180" w:vertAnchor="page" w:horzAnchor="margin" w:tblpY="101"/>
              <w:tblOverlap w:val="never"/>
              <w:tblW w:w="7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620"/>
              <w:gridCol w:w="810"/>
              <w:gridCol w:w="3031"/>
            </w:tblGrid>
            <w:tr w:rsidR="008609DA" w:rsidRPr="0061591A" w:rsidTr="00954243">
              <w:tc>
                <w:tcPr>
                  <w:tcW w:w="2070" w:type="dxa"/>
                  <w:tcBorders>
                    <w:top w:val="nil"/>
                    <w:left w:val="nil"/>
                    <w:bottom w:val="nil"/>
                    <w:right w:val="nil"/>
                  </w:tcBorders>
                </w:tcPr>
                <w:p w:rsidR="008609DA" w:rsidRPr="0094641D" w:rsidRDefault="008609DA" w:rsidP="00FB0955">
                  <w:pPr>
                    <w:keepNext/>
                    <w:tabs>
                      <w:tab w:val="left" w:pos="7094"/>
                    </w:tabs>
                    <w:spacing w:before="120"/>
                    <w:ind w:left="-18" w:right="-367"/>
                    <w:rPr>
                      <w:rFonts w:ascii="Arial" w:hAnsi="Arial" w:cs="Arial"/>
                      <w:b/>
                      <w:sz w:val="20"/>
                      <w:szCs w:val="20"/>
                    </w:rPr>
                  </w:pPr>
                  <w:r w:rsidRPr="0094641D">
                    <w:rPr>
                      <w:rFonts w:ascii="Arial" w:hAnsi="Arial" w:cs="Arial"/>
                      <w:b/>
                      <w:sz w:val="20"/>
                      <w:szCs w:val="20"/>
                    </w:rPr>
                    <w:t>Period of Comment:</w:t>
                  </w:r>
                </w:p>
              </w:tc>
              <w:tc>
                <w:tcPr>
                  <w:tcW w:w="1620" w:type="dxa"/>
                  <w:tcBorders>
                    <w:top w:val="nil"/>
                    <w:left w:val="nil"/>
                    <w:bottom w:val="nil"/>
                    <w:right w:val="nil"/>
                  </w:tcBorders>
                </w:tcPr>
                <w:p w:rsidR="008609DA" w:rsidRPr="0061591A" w:rsidRDefault="00495006" w:rsidP="00495006">
                  <w:pPr>
                    <w:keepNext/>
                    <w:tabs>
                      <w:tab w:val="left" w:pos="7094"/>
                    </w:tabs>
                    <w:spacing w:before="120"/>
                    <w:ind w:left="-18" w:right="-367"/>
                    <w:rPr>
                      <w:rFonts w:ascii="Arial" w:hAnsi="Arial" w:cs="Arial"/>
                      <w:sz w:val="20"/>
                      <w:szCs w:val="20"/>
                    </w:rPr>
                  </w:pPr>
                  <w:r>
                    <w:rPr>
                      <w:rFonts w:ascii="Arial" w:hAnsi="Arial" w:cs="Arial"/>
                      <w:sz w:val="20"/>
                      <w:szCs w:val="20"/>
                    </w:rPr>
                    <w:t>Feb</w:t>
                  </w:r>
                  <w:r w:rsidR="006558F9">
                    <w:rPr>
                      <w:rFonts w:ascii="Arial" w:hAnsi="Arial" w:cs="Arial"/>
                      <w:sz w:val="20"/>
                      <w:szCs w:val="20"/>
                    </w:rPr>
                    <w:t>. 1</w:t>
                  </w:r>
                  <w:r>
                    <w:rPr>
                      <w:rFonts w:ascii="Arial" w:hAnsi="Arial" w:cs="Arial"/>
                      <w:sz w:val="20"/>
                      <w:szCs w:val="20"/>
                    </w:rPr>
                    <w:t>2</w:t>
                  </w:r>
                  <w:r w:rsidR="006558F9">
                    <w:rPr>
                      <w:rFonts w:ascii="Arial" w:hAnsi="Arial" w:cs="Arial"/>
                      <w:sz w:val="20"/>
                      <w:szCs w:val="20"/>
                    </w:rPr>
                    <w:t>,</w:t>
                  </w:r>
                  <w:r w:rsidR="00B841D5">
                    <w:rPr>
                      <w:rFonts w:ascii="Arial" w:hAnsi="Arial" w:cs="Arial"/>
                      <w:sz w:val="20"/>
                      <w:szCs w:val="20"/>
                    </w:rPr>
                    <w:t xml:space="preserve"> 20</w:t>
                  </w:r>
                  <w:r>
                    <w:rPr>
                      <w:rFonts w:ascii="Arial" w:hAnsi="Arial" w:cs="Arial"/>
                      <w:sz w:val="20"/>
                      <w:szCs w:val="20"/>
                    </w:rPr>
                    <w:t>20</w:t>
                  </w:r>
                </w:p>
              </w:tc>
              <w:tc>
                <w:tcPr>
                  <w:tcW w:w="810" w:type="dxa"/>
                  <w:tcBorders>
                    <w:top w:val="nil"/>
                    <w:left w:val="nil"/>
                    <w:bottom w:val="nil"/>
                    <w:right w:val="nil"/>
                  </w:tcBorders>
                </w:tcPr>
                <w:p w:rsidR="008609DA" w:rsidRPr="0061591A" w:rsidRDefault="008609DA" w:rsidP="00FB0955">
                  <w:pPr>
                    <w:keepNext/>
                    <w:tabs>
                      <w:tab w:val="left" w:pos="7094"/>
                    </w:tabs>
                    <w:spacing w:before="120"/>
                    <w:ind w:left="-18" w:right="-349"/>
                    <w:rPr>
                      <w:rFonts w:ascii="Arial" w:hAnsi="Arial" w:cs="Arial"/>
                      <w:sz w:val="20"/>
                      <w:szCs w:val="20"/>
                    </w:rPr>
                  </w:pPr>
                  <w:r w:rsidRPr="0061591A">
                    <w:rPr>
                      <w:rFonts w:ascii="Arial" w:hAnsi="Arial" w:cs="Arial"/>
                      <w:sz w:val="20"/>
                      <w:szCs w:val="20"/>
                    </w:rPr>
                    <w:t>through</w:t>
                  </w:r>
                </w:p>
              </w:tc>
              <w:tc>
                <w:tcPr>
                  <w:tcW w:w="3031" w:type="dxa"/>
                  <w:tcBorders>
                    <w:top w:val="nil"/>
                    <w:left w:val="nil"/>
                    <w:bottom w:val="nil"/>
                    <w:right w:val="nil"/>
                  </w:tcBorders>
                </w:tcPr>
                <w:p w:rsidR="008609DA" w:rsidRPr="0061591A" w:rsidRDefault="00495006" w:rsidP="00524A25">
                  <w:pPr>
                    <w:keepNext/>
                    <w:tabs>
                      <w:tab w:val="left" w:pos="7094"/>
                    </w:tabs>
                    <w:spacing w:before="120"/>
                    <w:ind w:left="-18" w:right="-36"/>
                    <w:rPr>
                      <w:rFonts w:ascii="Arial" w:hAnsi="Arial" w:cs="Arial"/>
                      <w:sz w:val="20"/>
                      <w:szCs w:val="20"/>
                    </w:rPr>
                  </w:pPr>
                  <w:r>
                    <w:rPr>
                      <w:rFonts w:ascii="Arial" w:hAnsi="Arial" w:cs="Arial"/>
                      <w:sz w:val="20"/>
                      <w:szCs w:val="20"/>
                    </w:rPr>
                    <w:t>Feb</w:t>
                  </w:r>
                  <w:r w:rsidR="006558F9">
                    <w:rPr>
                      <w:rFonts w:ascii="Arial" w:hAnsi="Arial" w:cs="Arial"/>
                      <w:sz w:val="20"/>
                      <w:szCs w:val="20"/>
                    </w:rPr>
                    <w:t xml:space="preserve">. </w:t>
                  </w:r>
                  <w:r>
                    <w:rPr>
                      <w:rFonts w:ascii="Arial" w:hAnsi="Arial" w:cs="Arial"/>
                      <w:sz w:val="20"/>
                      <w:szCs w:val="20"/>
                    </w:rPr>
                    <w:t>2</w:t>
                  </w:r>
                  <w:r w:rsidR="00524A25">
                    <w:rPr>
                      <w:rFonts w:ascii="Arial" w:hAnsi="Arial" w:cs="Arial"/>
                      <w:sz w:val="20"/>
                      <w:szCs w:val="20"/>
                    </w:rPr>
                    <w:t>8</w:t>
                  </w:r>
                  <w:bookmarkStart w:id="0" w:name="_GoBack"/>
                  <w:bookmarkEnd w:id="0"/>
                  <w:r w:rsidR="006558F9">
                    <w:rPr>
                      <w:rFonts w:ascii="Arial" w:hAnsi="Arial" w:cs="Arial"/>
                      <w:sz w:val="20"/>
                      <w:szCs w:val="20"/>
                    </w:rPr>
                    <w:t>, 2020</w:t>
                  </w:r>
                </w:p>
              </w:tc>
            </w:tr>
            <w:tr w:rsidR="008609DA" w:rsidRPr="0061591A" w:rsidTr="00954243">
              <w:tc>
                <w:tcPr>
                  <w:tcW w:w="2070" w:type="dxa"/>
                  <w:tcBorders>
                    <w:top w:val="nil"/>
                    <w:left w:val="nil"/>
                    <w:bottom w:val="nil"/>
                    <w:right w:val="nil"/>
                  </w:tcBorders>
                </w:tcPr>
                <w:p w:rsidR="008609DA" w:rsidRPr="0094641D" w:rsidRDefault="008609DA" w:rsidP="00FB0955">
                  <w:pPr>
                    <w:keepNext/>
                    <w:spacing w:before="120"/>
                    <w:rPr>
                      <w:rFonts w:ascii="Arial" w:hAnsi="Arial" w:cs="Arial"/>
                      <w:b/>
                      <w:sz w:val="20"/>
                      <w:szCs w:val="20"/>
                    </w:rPr>
                  </w:pPr>
                  <w:r w:rsidRPr="0094641D">
                    <w:rPr>
                      <w:rFonts w:ascii="Arial" w:hAnsi="Arial" w:cs="Arial"/>
                      <w:b/>
                      <w:sz w:val="20"/>
                      <w:szCs w:val="20"/>
                    </w:rPr>
                    <w:t>Comments From:</w:t>
                  </w:r>
                </w:p>
              </w:tc>
              <w:bookmarkStart w:id="1" w:name="Text6"/>
              <w:tc>
                <w:tcPr>
                  <w:tcW w:w="5461" w:type="dxa"/>
                  <w:gridSpan w:val="3"/>
                  <w:tcBorders>
                    <w:top w:val="nil"/>
                    <w:left w:val="nil"/>
                    <w:bottom w:val="nil"/>
                    <w:right w:val="nil"/>
                  </w:tcBorders>
                </w:tcPr>
                <w:p w:rsidR="008609DA" w:rsidRPr="0061591A" w:rsidRDefault="008609DA" w:rsidP="00FB0955">
                  <w:pPr>
                    <w:keepNext/>
                    <w:tabs>
                      <w:tab w:val="left" w:pos="7094"/>
                    </w:tabs>
                    <w:spacing w:before="120"/>
                    <w:ind w:left="-18" w:right="-367"/>
                    <w:rPr>
                      <w:rFonts w:ascii="Arial" w:hAnsi="Arial" w:cs="Arial"/>
                      <w:sz w:val="20"/>
                      <w:szCs w:val="20"/>
                    </w:rPr>
                  </w:pPr>
                  <w:r w:rsidRPr="0061591A">
                    <w:rPr>
                      <w:rFonts w:ascii="Arial" w:hAnsi="Arial" w:cs="Arial"/>
                      <w:sz w:val="20"/>
                      <w:szCs w:val="20"/>
                    </w:rPr>
                    <w:fldChar w:fldCharType="begin">
                      <w:ffData>
                        <w:name w:val="Text6"/>
                        <w:enabled/>
                        <w:calcOnExit w:val="0"/>
                        <w:textInput>
                          <w:default w:val="Company Name"/>
                        </w:textInput>
                      </w:ffData>
                    </w:fldChar>
                  </w:r>
                  <w:r w:rsidRPr="0061591A">
                    <w:rPr>
                      <w:rFonts w:ascii="Arial" w:hAnsi="Arial" w:cs="Arial"/>
                      <w:sz w:val="20"/>
                      <w:szCs w:val="20"/>
                    </w:rPr>
                    <w:instrText xml:space="preserve"> FORMTEXT </w:instrText>
                  </w:r>
                  <w:r w:rsidRPr="0061591A">
                    <w:rPr>
                      <w:rFonts w:ascii="Arial" w:hAnsi="Arial" w:cs="Arial"/>
                      <w:sz w:val="20"/>
                      <w:szCs w:val="20"/>
                    </w:rPr>
                  </w:r>
                  <w:r w:rsidRPr="0061591A">
                    <w:rPr>
                      <w:rFonts w:ascii="Arial" w:hAnsi="Arial" w:cs="Arial"/>
                      <w:sz w:val="20"/>
                      <w:szCs w:val="20"/>
                    </w:rPr>
                    <w:fldChar w:fldCharType="separate"/>
                  </w:r>
                  <w:r w:rsidRPr="0061591A">
                    <w:rPr>
                      <w:rFonts w:ascii="Arial" w:hAnsi="Arial" w:cs="Arial"/>
                      <w:noProof/>
                      <w:sz w:val="20"/>
                      <w:szCs w:val="20"/>
                    </w:rPr>
                    <w:t>Company Name</w:t>
                  </w:r>
                  <w:r w:rsidRPr="0061591A">
                    <w:rPr>
                      <w:rFonts w:ascii="Arial" w:hAnsi="Arial" w:cs="Arial"/>
                      <w:sz w:val="20"/>
                      <w:szCs w:val="20"/>
                    </w:rPr>
                    <w:fldChar w:fldCharType="end"/>
                  </w:r>
                  <w:bookmarkEnd w:id="1"/>
                </w:p>
              </w:tc>
            </w:tr>
            <w:tr w:rsidR="008609DA" w:rsidRPr="0061591A" w:rsidTr="00954243">
              <w:tc>
                <w:tcPr>
                  <w:tcW w:w="2070" w:type="dxa"/>
                  <w:tcBorders>
                    <w:top w:val="nil"/>
                    <w:left w:val="nil"/>
                    <w:bottom w:val="nil"/>
                    <w:right w:val="nil"/>
                  </w:tcBorders>
                </w:tcPr>
                <w:p w:rsidR="008609DA" w:rsidRPr="0094641D" w:rsidRDefault="008609DA" w:rsidP="00405269">
                  <w:pPr>
                    <w:keepNext/>
                    <w:spacing w:before="120"/>
                    <w:rPr>
                      <w:rFonts w:ascii="Arial" w:hAnsi="Arial" w:cs="Arial"/>
                      <w:b/>
                      <w:sz w:val="20"/>
                      <w:szCs w:val="20"/>
                    </w:rPr>
                  </w:pPr>
                  <w:r w:rsidRPr="0094641D">
                    <w:rPr>
                      <w:rFonts w:ascii="Arial" w:hAnsi="Arial" w:cs="Arial"/>
                      <w:b/>
                      <w:sz w:val="20"/>
                      <w:szCs w:val="20"/>
                    </w:rPr>
                    <w:t>Date:</w:t>
                  </w:r>
                </w:p>
              </w:tc>
              <w:tc>
                <w:tcPr>
                  <w:tcW w:w="5461" w:type="dxa"/>
                  <w:gridSpan w:val="3"/>
                  <w:tcBorders>
                    <w:top w:val="nil"/>
                    <w:left w:val="nil"/>
                    <w:bottom w:val="nil"/>
                    <w:right w:val="nil"/>
                  </w:tcBorders>
                </w:tcPr>
                <w:p w:rsidR="008609DA" w:rsidRPr="0061591A" w:rsidRDefault="00405269" w:rsidP="00FB0955">
                  <w:pPr>
                    <w:keepNext/>
                    <w:tabs>
                      <w:tab w:val="left" w:pos="7094"/>
                    </w:tabs>
                    <w:spacing w:before="120"/>
                    <w:ind w:left="-18" w:right="-367"/>
                    <w:rPr>
                      <w:rFonts w:ascii="Arial" w:hAnsi="Arial" w:cs="Arial"/>
                      <w:sz w:val="20"/>
                      <w:szCs w:val="20"/>
                    </w:rPr>
                  </w:pPr>
                  <w:r w:rsidRPr="00405269">
                    <w:rPr>
                      <w:rFonts w:ascii="Arial" w:hAnsi="Arial" w:cs="Arial"/>
                      <w:noProof/>
                      <w:sz w:val="20"/>
                      <w:szCs w:val="20"/>
                      <w:highlight w:val="lightGray"/>
                    </w:rPr>
                    <w:t>[yyyy/mm/dd]</w:t>
                  </w:r>
                </w:p>
              </w:tc>
            </w:tr>
          </w:tbl>
          <w:p w:rsidR="008609DA" w:rsidRPr="0061591A" w:rsidRDefault="008609DA" w:rsidP="00FB0955">
            <w:pPr>
              <w:keepNext/>
              <w:tabs>
                <w:tab w:val="left" w:pos="7094"/>
              </w:tabs>
              <w:spacing w:before="120" w:after="60"/>
              <w:rPr>
                <w:rFonts w:ascii="Arial" w:hAnsi="Arial" w:cs="Arial"/>
                <w:sz w:val="20"/>
                <w:szCs w:val="20"/>
              </w:rPr>
            </w:pPr>
          </w:p>
        </w:tc>
        <w:tc>
          <w:tcPr>
            <w:tcW w:w="6005"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4727"/>
            </w:tblGrid>
            <w:tr w:rsidR="008609DA" w:rsidRPr="0061591A" w:rsidTr="00FB0955">
              <w:tc>
                <w:tcPr>
                  <w:tcW w:w="1076" w:type="dxa"/>
                  <w:tcBorders>
                    <w:top w:val="nil"/>
                    <w:left w:val="nil"/>
                    <w:bottom w:val="nil"/>
                    <w:right w:val="nil"/>
                  </w:tcBorders>
                </w:tcPr>
                <w:p w:rsidR="008609DA" w:rsidRPr="0061591A" w:rsidRDefault="008609DA" w:rsidP="00FB0955">
                  <w:pPr>
                    <w:keepNext/>
                    <w:spacing w:before="120"/>
                    <w:rPr>
                      <w:rFonts w:ascii="Arial" w:hAnsi="Arial" w:cs="Arial"/>
                      <w:b/>
                      <w:sz w:val="20"/>
                      <w:szCs w:val="20"/>
                    </w:rPr>
                  </w:pPr>
                  <w:r w:rsidRPr="0061591A">
                    <w:rPr>
                      <w:rFonts w:ascii="Arial" w:hAnsi="Arial" w:cs="Arial"/>
                      <w:b/>
                      <w:sz w:val="20"/>
                      <w:szCs w:val="20"/>
                    </w:rPr>
                    <w:t>Contact:</w:t>
                  </w:r>
                </w:p>
              </w:tc>
              <w:tc>
                <w:tcPr>
                  <w:tcW w:w="6034" w:type="dxa"/>
                  <w:tcBorders>
                    <w:top w:val="nil"/>
                    <w:left w:val="nil"/>
                    <w:bottom w:val="nil"/>
                    <w:right w:val="nil"/>
                  </w:tcBorders>
                </w:tcPr>
                <w:p w:rsidR="008609DA" w:rsidRPr="0061591A" w:rsidRDefault="008609DA" w:rsidP="00FB0955">
                  <w:pPr>
                    <w:keepNext/>
                    <w:spacing w:before="120"/>
                    <w:rPr>
                      <w:rFonts w:ascii="Arial" w:hAnsi="Arial" w:cs="Arial"/>
                      <w:sz w:val="20"/>
                      <w:szCs w:val="20"/>
                    </w:rPr>
                  </w:pPr>
                  <w:r>
                    <w:rPr>
                      <w:rFonts w:ascii="Arial" w:hAnsi="Arial" w:cs="Arial"/>
                      <w:sz w:val="20"/>
                      <w:szCs w:val="20"/>
                    </w:rPr>
                    <w:fldChar w:fldCharType="begin">
                      <w:ffData>
                        <w:name w:val="Text7"/>
                        <w:enabled/>
                        <w:calcOnExit w:val="0"/>
                        <w:textInput>
                          <w:default w:val="Company Representative "/>
                        </w:textInput>
                      </w:ffData>
                    </w:fldChar>
                  </w:r>
                  <w:bookmarkStart w:id="2"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Company Representative </w:t>
                  </w:r>
                  <w:r>
                    <w:rPr>
                      <w:rFonts w:ascii="Arial" w:hAnsi="Arial" w:cs="Arial"/>
                      <w:sz w:val="20"/>
                      <w:szCs w:val="20"/>
                    </w:rPr>
                    <w:fldChar w:fldCharType="end"/>
                  </w:r>
                  <w:bookmarkEnd w:id="2"/>
                </w:p>
              </w:tc>
            </w:tr>
            <w:tr w:rsidR="008609DA" w:rsidRPr="0061591A" w:rsidTr="00FB0955">
              <w:tc>
                <w:tcPr>
                  <w:tcW w:w="1076" w:type="dxa"/>
                  <w:tcBorders>
                    <w:top w:val="nil"/>
                    <w:left w:val="nil"/>
                    <w:bottom w:val="nil"/>
                    <w:right w:val="nil"/>
                  </w:tcBorders>
                </w:tcPr>
                <w:p w:rsidR="008609DA" w:rsidRPr="0061591A" w:rsidRDefault="008609DA" w:rsidP="00FB0955">
                  <w:pPr>
                    <w:keepNext/>
                    <w:spacing w:before="120"/>
                    <w:rPr>
                      <w:rFonts w:ascii="Arial" w:hAnsi="Arial" w:cs="Arial"/>
                      <w:b/>
                      <w:sz w:val="20"/>
                      <w:szCs w:val="20"/>
                    </w:rPr>
                  </w:pPr>
                  <w:r w:rsidRPr="0061591A">
                    <w:rPr>
                      <w:rFonts w:ascii="Arial" w:hAnsi="Arial" w:cs="Arial"/>
                      <w:b/>
                      <w:sz w:val="20"/>
                      <w:szCs w:val="20"/>
                    </w:rPr>
                    <w:t>Phone:</w:t>
                  </w:r>
                </w:p>
              </w:tc>
              <w:bookmarkStart w:id="3" w:name="Text8"/>
              <w:tc>
                <w:tcPr>
                  <w:tcW w:w="6034" w:type="dxa"/>
                  <w:tcBorders>
                    <w:top w:val="nil"/>
                    <w:left w:val="nil"/>
                    <w:bottom w:val="nil"/>
                    <w:right w:val="nil"/>
                  </w:tcBorders>
                </w:tcPr>
                <w:p w:rsidR="008609DA" w:rsidRPr="0061591A" w:rsidRDefault="008609DA" w:rsidP="00FB0955">
                  <w:pPr>
                    <w:keepNext/>
                    <w:spacing w:before="120"/>
                    <w:rPr>
                      <w:rFonts w:ascii="Arial" w:hAnsi="Arial" w:cs="Arial"/>
                      <w:sz w:val="20"/>
                      <w:szCs w:val="20"/>
                    </w:rPr>
                  </w:pPr>
                  <w:r w:rsidRPr="0061591A">
                    <w:rPr>
                      <w:rFonts w:ascii="Arial" w:hAnsi="Arial" w:cs="Arial"/>
                      <w:sz w:val="20"/>
                      <w:szCs w:val="20"/>
                    </w:rPr>
                    <w:fldChar w:fldCharType="begin">
                      <w:ffData>
                        <w:name w:val="Text8"/>
                        <w:enabled/>
                        <w:calcOnExit w:val="0"/>
                        <w:textInput>
                          <w:default w:val="Contact Phone Number"/>
                        </w:textInput>
                      </w:ffData>
                    </w:fldChar>
                  </w:r>
                  <w:r w:rsidRPr="0061591A">
                    <w:rPr>
                      <w:rFonts w:ascii="Arial" w:hAnsi="Arial" w:cs="Arial"/>
                      <w:sz w:val="20"/>
                      <w:szCs w:val="20"/>
                    </w:rPr>
                    <w:instrText xml:space="preserve"> FORMTEXT </w:instrText>
                  </w:r>
                  <w:r w:rsidRPr="0061591A">
                    <w:rPr>
                      <w:rFonts w:ascii="Arial" w:hAnsi="Arial" w:cs="Arial"/>
                      <w:sz w:val="20"/>
                      <w:szCs w:val="20"/>
                    </w:rPr>
                  </w:r>
                  <w:r w:rsidRPr="0061591A">
                    <w:rPr>
                      <w:rFonts w:ascii="Arial" w:hAnsi="Arial" w:cs="Arial"/>
                      <w:sz w:val="20"/>
                      <w:szCs w:val="20"/>
                    </w:rPr>
                    <w:fldChar w:fldCharType="separate"/>
                  </w:r>
                  <w:r w:rsidRPr="0061591A">
                    <w:rPr>
                      <w:rFonts w:ascii="Arial" w:hAnsi="Arial" w:cs="Arial"/>
                      <w:noProof/>
                      <w:sz w:val="20"/>
                      <w:szCs w:val="20"/>
                    </w:rPr>
                    <w:t>Contact Phone Number</w:t>
                  </w:r>
                  <w:r w:rsidRPr="0061591A">
                    <w:rPr>
                      <w:rFonts w:ascii="Arial" w:hAnsi="Arial" w:cs="Arial"/>
                      <w:sz w:val="20"/>
                      <w:szCs w:val="20"/>
                    </w:rPr>
                    <w:fldChar w:fldCharType="end"/>
                  </w:r>
                  <w:bookmarkEnd w:id="3"/>
                </w:p>
              </w:tc>
            </w:tr>
            <w:tr w:rsidR="008609DA" w:rsidRPr="0061591A" w:rsidTr="00FB0955">
              <w:tc>
                <w:tcPr>
                  <w:tcW w:w="1076" w:type="dxa"/>
                  <w:tcBorders>
                    <w:top w:val="nil"/>
                    <w:left w:val="nil"/>
                    <w:bottom w:val="nil"/>
                    <w:right w:val="nil"/>
                  </w:tcBorders>
                </w:tcPr>
                <w:p w:rsidR="008609DA" w:rsidRPr="0061591A" w:rsidRDefault="008609DA" w:rsidP="00FB0955">
                  <w:pPr>
                    <w:keepNext/>
                    <w:spacing w:before="120"/>
                    <w:rPr>
                      <w:rFonts w:ascii="Arial" w:hAnsi="Arial" w:cs="Arial"/>
                      <w:sz w:val="20"/>
                      <w:szCs w:val="20"/>
                    </w:rPr>
                  </w:pPr>
                  <w:r w:rsidRPr="00133D35">
                    <w:rPr>
                      <w:rFonts w:ascii="Arial" w:hAnsi="Arial" w:cs="Arial"/>
                      <w:b/>
                      <w:sz w:val="20"/>
                      <w:szCs w:val="20"/>
                    </w:rPr>
                    <w:t>Email</w:t>
                  </w:r>
                  <w:r w:rsidRPr="0061591A">
                    <w:rPr>
                      <w:rFonts w:ascii="Arial" w:hAnsi="Arial" w:cs="Arial"/>
                      <w:sz w:val="20"/>
                      <w:szCs w:val="20"/>
                    </w:rPr>
                    <w:t>:</w:t>
                  </w:r>
                </w:p>
              </w:tc>
              <w:tc>
                <w:tcPr>
                  <w:tcW w:w="6034" w:type="dxa"/>
                  <w:tcBorders>
                    <w:top w:val="nil"/>
                    <w:left w:val="nil"/>
                    <w:bottom w:val="nil"/>
                    <w:right w:val="nil"/>
                  </w:tcBorders>
                </w:tcPr>
                <w:p w:rsidR="008609DA" w:rsidRPr="0061591A" w:rsidRDefault="008609DA" w:rsidP="00FB0955">
                  <w:pPr>
                    <w:keepNext/>
                    <w:spacing w:before="120"/>
                    <w:rPr>
                      <w:rFonts w:ascii="Arial" w:hAnsi="Arial" w:cs="Arial"/>
                      <w:sz w:val="20"/>
                      <w:szCs w:val="20"/>
                    </w:rPr>
                  </w:pPr>
                </w:p>
              </w:tc>
            </w:tr>
          </w:tbl>
          <w:p w:rsidR="008609DA" w:rsidRPr="0061591A" w:rsidRDefault="008609DA" w:rsidP="00FB0955">
            <w:pPr>
              <w:keepNext/>
              <w:ind w:left="-540"/>
              <w:rPr>
                <w:rFonts w:ascii="Arial" w:hAnsi="Arial" w:cs="Arial"/>
                <w:sz w:val="20"/>
                <w:szCs w:val="20"/>
              </w:rPr>
            </w:pPr>
          </w:p>
        </w:tc>
      </w:tr>
    </w:tbl>
    <w:p w:rsidR="00110799" w:rsidRDefault="00110799" w:rsidP="001C5D7B">
      <w:pPr>
        <w:keepNext/>
        <w:rPr>
          <w:rFonts w:ascii="Arial" w:hAnsi="Arial" w:cs="Arial"/>
          <w:sz w:val="20"/>
          <w:szCs w:val="20"/>
        </w:rPr>
      </w:pPr>
    </w:p>
    <w:p w:rsidR="008609DA" w:rsidRDefault="00BB0607" w:rsidP="00BB0607">
      <w:pPr>
        <w:keepNext/>
        <w:spacing w:after="240"/>
        <w:ind w:left="-630"/>
        <w:rPr>
          <w:rFonts w:ascii="Arial" w:hAnsi="Arial" w:cs="Arial"/>
          <w:b/>
          <w:i/>
          <w:sz w:val="20"/>
          <w:szCs w:val="20"/>
        </w:rPr>
      </w:pPr>
      <w:r w:rsidRPr="00BB0607">
        <w:rPr>
          <w:rFonts w:ascii="Arial" w:hAnsi="Arial" w:cs="Arial"/>
          <w:b/>
          <w:i/>
          <w:sz w:val="20"/>
          <w:szCs w:val="20"/>
        </w:rPr>
        <w:t xml:space="preserve">The AESO is seeking comments </w:t>
      </w:r>
      <w:r w:rsidR="00D00ACF">
        <w:rPr>
          <w:rFonts w:ascii="Arial" w:hAnsi="Arial" w:cs="Arial"/>
          <w:b/>
          <w:i/>
          <w:sz w:val="20"/>
          <w:szCs w:val="20"/>
        </w:rPr>
        <w:t>from s</w:t>
      </w:r>
      <w:r w:rsidRPr="00BB0607">
        <w:rPr>
          <w:rFonts w:ascii="Arial" w:hAnsi="Arial" w:cs="Arial"/>
          <w:b/>
          <w:i/>
          <w:sz w:val="20"/>
          <w:szCs w:val="20"/>
        </w:rPr>
        <w:t>takeholders</w:t>
      </w:r>
      <w:r w:rsidR="00D00ACF">
        <w:rPr>
          <w:rFonts w:ascii="Arial" w:hAnsi="Arial" w:cs="Arial"/>
          <w:b/>
          <w:i/>
          <w:sz w:val="20"/>
          <w:szCs w:val="20"/>
        </w:rPr>
        <w:t xml:space="preserve"> on </w:t>
      </w:r>
      <w:r w:rsidR="00E61D99">
        <w:rPr>
          <w:rFonts w:ascii="Arial" w:hAnsi="Arial" w:cs="Arial"/>
          <w:b/>
          <w:i/>
          <w:sz w:val="20"/>
          <w:szCs w:val="20"/>
        </w:rPr>
        <w:t xml:space="preserve">its </w:t>
      </w:r>
      <w:r w:rsidR="008A4509">
        <w:rPr>
          <w:rFonts w:ascii="Arial" w:hAnsi="Arial" w:cs="Arial"/>
          <w:b/>
          <w:i/>
          <w:sz w:val="20"/>
          <w:szCs w:val="20"/>
        </w:rPr>
        <w:t>approach to reviewing the pricing framework, and content from session 1</w:t>
      </w:r>
      <w:r w:rsidR="00D00ACF">
        <w:rPr>
          <w:rFonts w:ascii="Arial" w:hAnsi="Arial" w:cs="Arial"/>
          <w:b/>
          <w:i/>
          <w:sz w:val="20"/>
          <w:szCs w:val="20"/>
        </w:rPr>
        <w:t>.</w:t>
      </w:r>
    </w:p>
    <w:p w:rsidR="00865343" w:rsidRDefault="00865343" w:rsidP="00865343">
      <w:pPr>
        <w:pStyle w:val="ListParagraph"/>
        <w:keepNext/>
        <w:numPr>
          <w:ilvl w:val="0"/>
          <w:numId w:val="21"/>
        </w:numPr>
        <w:spacing w:after="240"/>
        <w:rPr>
          <w:rFonts w:ascii="Arial" w:hAnsi="Arial" w:cs="Arial"/>
          <w:b/>
          <w:i/>
          <w:sz w:val="20"/>
          <w:szCs w:val="20"/>
        </w:rPr>
      </w:pPr>
      <w:r>
        <w:rPr>
          <w:rFonts w:ascii="Arial" w:hAnsi="Arial" w:cs="Arial"/>
          <w:b/>
          <w:i/>
          <w:sz w:val="20"/>
          <w:szCs w:val="20"/>
        </w:rPr>
        <w:t xml:space="preserve">Please fill out the section above as indicated. </w:t>
      </w:r>
    </w:p>
    <w:p w:rsidR="00865343" w:rsidRDefault="00865343" w:rsidP="00865343">
      <w:pPr>
        <w:pStyle w:val="ListParagraph"/>
        <w:keepNext/>
        <w:numPr>
          <w:ilvl w:val="0"/>
          <w:numId w:val="21"/>
        </w:numPr>
        <w:spacing w:after="240"/>
        <w:rPr>
          <w:rFonts w:ascii="Arial" w:hAnsi="Arial" w:cs="Arial"/>
          <w:b/>
          <w:i/>
          <w:sz w:val="20"/>
          <w:szCs w:val="20"/>
        </w:rPr>
      </w:pPr>
      <w:r>
        <w:rPr>
          <w:rFonts w:ascii="Arial" w:hAnsi="Arial" w:cs="Arial"/>
          <w:b/>
          <w:i/>
          <w:sz w:val="20"/>
          <w:szCs w:val="20"/>
        </w:rPr>
        <w:t>Please respond to the questions below and provide your specific comments.</w:t>
      </w:r>
    </w:p>
    <w:p w:rsidR="00865343" w:rsidRDefault="00865343" w:rsidP="00865343">
      <w:pPr>
        <w:pStyle w:val="ListParagraph"/>
        <w:keepNext/>
        <w:numPr>
          <w:ilvl w:val="0"/>
          <w:numId w:val="21"/>
        </w:numPr>
        <w:spacing w:after="240"/>
        <w:rPr>
          <w:rFonts w:ascii="Arial" w:hAnsi="Arial" w:cs="Arial"/>
          <w:b/>
          <w:i/>
          <w:sz w:val="20"/>
          <w:szCs w:val="20"/>
        </w:rPr>
      </w:pPr>
      <w:r>
        <w:rPr>
          <w:rFonts w:ascii="Arial" w:hAnsi="Arial" w:cs="Arial"/>
          <w:b/>
          <w:i/>
          <w:sz w:val="20"/>
          <w:szCs w:val="20"/>
        </w:rPr>
        <w:t xml:space="preserve">Email your completed matrix to </w:t>
      </w:r>
      <w:hyperlink r:id="rId13" w:history="1">
        <w:r w:rsidRPr="00565BFE">
          <w:rPr>
            <w:rStyle w:val="Hyperlink"/>
            <w:rFonts w:ascii="Arial" w:hAnsi="Arial" w:cs="Arial"/>
            <w:b/>
            <w:i/>
            <w:sz w:val="20"/>
            <w:szCs w:val="20"/>
          </w:rPr>
          <w:t>stakeholder.relations@aeso.ca</w:t>
        </w:r>
      </w:hyperlink>
      <w:r>
        <w:rPr>
          <w:rFonts w:ascii="Arial" w:hAnsi="Arial" w:cs="Arial"/>
          <w:b/>
          <w:i/>
          <w:sz w:val="20"/>
          <w:szCs w:val="20"/>
        </w:rPr>
        <w:t xml:space="preserve"> by Feb. 28, 2020</w:t>
      </w:r>
    </w:p>
    <w:p w:rsidR="00865343" w:rsidRPr="00625B59" w:rsidRDefault="00865343" w:rsidP="00625B59">
      <w:pPr>
        <w:pStyle w:val="ListParagraph"/>
        <w:keepNext/>
        <w:numPr>
          <w:ilvl w:val="0"/>
          <w:numId w:val="21"/>
        </w:numPr>
        <w:spacing w:after="240"/>
        <w:rPr>
          <w:rFonts w:ascii="Arial" w:hAnsi="Arial" w:cs="Arial"/>
          <w:b/>
          <w:i/>
          <w:sz w:val="20"/>
          <w:szCs w:val="20"/>
        </w:rPr>
      </w:pPr>
      <w:r>
        <w:rPr>
          <w:rFonts w:ascii="Arial" w:hAnsi="Arial" w:cs="Arial"/>
          <w:b/>
          <w:i/>
          <w:sz w:val="20"/>
          <w:szCs w:val="20"/>
        </w:rPr>
        <w:t xml:space="preserve">Stakeholder comments will be published to aeso.ca, in their original state, </w:t>
      </w:r>
      <w:r w:rsidRPr="00865343">
        <w:rPr>
          <w:rFonts w:ascii="Arial" w:hAnsi="Arial" w:cs="Arial"/>
          <w:b/>
          <w:i/>
          <w:sz w:val="20"/>
          <w:szCs w:val="20"/>
        </w:rPr>
        <w:t>with personal or commercially sensitive information redacte</w:t>
      </w:r>
      <w:r>
        <w:rPr>
          <w:rFonts w:ascii="Arial" w:hAnsi="Arial" w:cs="Arial"/>
          <w:b/>
          <w:i/>
          <w:sz w:val="20"/>
          <w:szCs w:val="20"/>
        </w:rPr>
        <w:t>d,</w:t>
      </w:r>
      <w:r>
        <w:rPr>
          <w:rFonts w:ascii="Roboto" w:hAnsi="Roboto"/>
          <w:color w:val="333333"/>
          <w:shd w:val="clear" w:color="auto" w:fill="FFFFFF"/>
        </w:rPr>
        <w:t xml:space="preserve"> </w:t>
      </w:r>
      <w:r>
        <w:rPr>
          <w:rFonts w:ascii="Arial" w:hAnsi="Arial" w:cs="Arial"/>
          <w:b/>
          <w:i/>
          <w:sz w:val="20"/>
          <w:szCs w:val="20"/>
        </w:rPr>
        <w:t>following Feb. 28, 2020.</w:t>
      </w:r>
      <w:r w:rsidR="00625B59">
        <w:rPr>
          <w:rFonts w:ascii="Arial" w:hAnsi="Arial" w:cs="Arial"/>
          <w:b/>
          <w:i/>
          <w:sz w:val="20"/>
          <w:szCs w:val="20"/>
        </w:rPr>
        <w:t xml:space="preserve"> The AESO will not be responding directly to any submissions, but submission feedback will be considered for the final recommendation.</w:t>
      </w:r>
    </w:p>
    <w:tbl>
      <w:tblPr>
        <w:tblW w:w="1458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6300"/>
        <w:gridCol w:w="7740"/>
      </w:tblGrid>
      <w:tr w:rsidR="00B37FC9" w:rsidRPr="00BC502D" w:rsidTr="005B699C">
        <w:trPr>
          <w:tblHeader/>
        </w:trPr>
        <w:tc>
          <w:tcPr>
            <w:tcW w:w="540" w:type="dxa"/>
            <w:shd w:val="clear" w:color="auto" w:fill="365F91"/>
          </w:tcPr>
          <w:p w:rsidR="00B37FC9" w:rsidRPr="00FB0955" w:rsidRDefault="00B37FC9" w:rsidP="00847D76">
            <w:pPr>
              <w:keepNext/>
              <w:spacing w:before="120" w:after="120"/>
              <w:ind w:left="108"/>
              <w:rPr>
                <w:rFonts w:ascii="Arial" w:hAnsi="Arial" w:cs="Arial"/>
                <w:b/>
                <w:color w:val="FFFFFF"/>
                <w:sz w:val="20"/>
                <w:szCs w:val="20"/>
              </w:rPr>
            </w:pPr>
          </w:p>
        </w:tc>
        <w:tc>
          <w:tcPr>
            <w:tcW w:w="6300" w:type="dxa"/>
            <w:shd w:val="clear" w:color="auto" w:fill="365F91"/>
          </w:tcPr>
          <w:p w:rsidR="00B37FC9" w:rsidRPr="00FB0955" w:rsidRDefault="00F57E22" w:rsidP="00847D76">
            <w:pPr>
              <w:keepNext/>
              <w:spacing w:before="120" w:after="120"/>
              <w:ind w:left="108"/>
              <w:rPr>
                <w:rFonts w:ascii="Arial" w:hAnsi="Arial" w:cs="Arial"/>
                <w:b/>
                <w:color w:val="FFFFFF"/>
                <w:sz w:val="20"/>
                <w:szCs w:val="20"/>
              </w:rPr>
            </w:pPr>
            <w:r>
              <w:rPr>
                <w:rFonts w:ascii="Arial" w:hAnsi="Arial" w:cs="Arial"/>
                <w:b/>
                <w:color w:val="FFFFFF"/>
                <w:sz w:val="20"/>
                <w:szCs w:val="20"/>
              </w:rPr>
              <w:t>Questions</w:t>
            </w:r>
          </w:p>
        </w:tc>
        <w:tc>
          <w:tcPr>
            <w:tcW w:w="7740" w:type="dxa"/>
            <w:shd w:val="clear" w:color="auto" w:fill="365F91"/>
          </w:tcPr>
          <w:p w:rsidR="00B37FC9" w:rsidRPr="00FB0955" w:rsidRDefault="00B37FC9" w:rsidP="00F57E22">
            <w:pPr>
              <w:keepNext/>
              <w:spacing w:before="120" w:after="120"/>
              <w:ind w:left="108"/>
              <w:rPr>
                <w:rFonts w:ascii="Arial" w:hAnsi="Arial" w:cs="Arial"/>
                <w:b/>
                <w:color w:val="FFFFFF"/>
                <w:sz w:val="20"/>
                <w:szCs w:val="20"/>
              </w:rPr>
            </w:pPr>
            <w:r w:rsidRPr="00FB0955">
              <w:rPr>
                <w:rFonts w:ascii="Arial" w:hAnsi="Arial" w:cs="Arial"/>
                <w:b/>
                <w:color w:val="FFFFFF"/>
                <w:sz w:val="20"/>
                <w:szCs w:val="20"/>
              </w:rPr>
              <w:t xml:space="preserve">Stakeholder Comments </w:t>
            </w:r>
          </w:p>
        </w:tc>
      </w:tr>
      <w:tr w:rsidR="00B37FC9" w:rsidRPr="00BC502D" w:rsidTr="00B634EE">
        <w:trPr>
          <w:trHeight w:val="746"/>
        </w:trPr>
        <w:tc>
          <w:tcPr>
            <w:tcW w:w="540" w:type="dxa"/>
          </w:tcPr>
          <w:p w:rsidR="00B37FC9" w:rsidRPr="00847D76" w:rsidRDefault="00B37FC9" w:rsidP="00847D76">
            <w:pPr>
              <w:keepNext/>
              <w:numPr>
                <w:ilvl w:val="0"/>
                <w:numId w:val="13"/>
              </w:numPr>
              <w:spacing w:before="120" w:after="120"/>
              <w:ind w:left="360" w:right="155"/>
              <w:rPr>
                <w:rFonts w:ascii="Arial" w:hAnsi="Arial" w:cs="Arial"/>
                <w:sz w:val="20"/>
                <w:szCs w:val="20"/>
              </w:rPr>
            </w:pPr>
          </w:p>
        </w:tc>
        <w:tc>
          <w:tcPr>
            <w:tcW w:w="6300" w:type="dxa"/>
            <w:shd w:val="clear" w:color="auto" w:fill="auto"/>
          </w:tcPr>
          <w:p w:rsidR="00495006" w:rsidRPr="00495006" w:rsidRDefault="00495006" w:rsidP="00301E22">
            <w:pPr>
              <w:keepNext/>
              <w:spacing w:before="60" w:after="60"/>
              <w:ind w:left="158" w:right="155"/>
              <w:rPr>
                <w:rFonts w:ascii="Arial" w:hAnsi="Arial" w:cs="Arial"/>
                <w:sz w:val="20"/>
                <w:szCs w:val="20"/>
              </w:rPr>
            </w:pPr>
            <w:r>
              <w:rPr>
                <w:rFonts w:ascii="Arial" w:hAnsi="Arial" w:cs="Arial"/>
                <w:sz w:val="20"/>
                <w:szCs w:val="20"/>
              </w:rPr>
              <w:t>At the session, the AESO outlined the objectives of the pricing framework, which includes ensuring both long term adequacy and ensuring efficient short-term market response. Do you have any comments on the objective</w:t>
            </w:r>
            <w:r w:rsidR="00301E22">
              <w:rPr>
                <w:rFonts w:ascii="Arial" w:hAnsi="Arial" w:cs="Arial"/>
                <w:sz w:val="20"/>
                <w:szCs w:val="20"/>
              </w:rPr>
              <w:t>s</w:t>
            </w:r>
            <w:r>
              <w:rPr>
                <w:rFonts w:ascii="Arial" w:hAnsi="Arial" w:cs="Arial"/>
                <w:sz w:val="20"/>
                <w:szCs w:val="20"/>
              </w:rPr>
              <w:t xml:space="preserve"> of the pricing framework?</w:t>
            </w:r>
          </w:p>
        </w:tc>
        <w:tc>
          <w:tcPr>
            <w:tcW w:w="7740" w:type="dxa"/>
            <w:shd w:val="clear" w:color="auto" w:fill="auto"/>
          </w:tcPr>
          <w:p w:rsidR="00B37FC9" w:rsidRPr="00BC502D" w:rsidRDefault="00DC2393" w:rsidP="005C12BE">
            <w:pPr>
              <w:keepNext/>
              <w:spacing w:before="120" w:after="120"/>
              <w:rPr>
                <w:rFonts w:ascii="Arial" w:hAnsi="Arial" w:cs="Arial"/>
                <w:sz w:val="20"/>
                <w:szCs w:val="20"/>
              </w:rPr>
            </w:pPr>
            <w:r>
              <w:rPr>
                <w:rFonts w:ascii="Arial" w:hAnsi="Arial" w:cs="Arial"/>
                <w:sz w:val="20"/>
                <w:szCs w:val="20"/>
              </w:rPr>
              <w:t xml:space="preserve"> </w:t>
            </w:r>
          </w:p>
        </w:tc>
      </w:tr>
      <w:tr w:rsidR="00301E22" w:rsidRPr="00BC502D" w:rsidTr="00B634EE">
        <w:trPr>
          <w:trHeight w:val="864"/>
        </w:trPr>
        <w:tc>
          <w:tcPr>
            <w:tcW w:w="540" w:type="dxa"/>
          </w:tcPr>
          <w:p w:rsidR="00301E22" w:rsidRDefault="00301E22" w:rsidP="00847D76">
            <w:pPr>
              <w:keepNext/>
              <w:numPr>
                <w:ilvl w:val="0"/>
                <w:numId w:val="13"/>
              </w:numPr>
              <w:spacing w:before="120" w:after="120"/>
              <w:ind w:left="360" w:right="155"/>
              <w:rPr>
                <w:rFonts w:ascii="Arial" w:hAnsi="Arial" w:cs="Arial"/>
                <w:sz w:val="20"/>
                <w:szCs w:val="20"/>
              </w:rPr>
            </w:pPr>
          </w:p>
        </w:tc>
        <w:tc>
          <w:tcPr>
            <w:tcW w:w="6300" w:type="dxa"/>
            <w:shd w:val="clear" w:color="auto" w:fill="auto"/>
          </w:tcPr>
          <w:p w:rsidR="00301E22" w:rsidRDefault="00301E22" w:rsidP="00301E22">
            <w:pPr>
              <w:keepNext/>
              <w:spacing w:before="60" w:after="60"/>
              <w:ind w:left="158" w:right="155"/>
              <w:rPr>
                <w:rFonts w:ascii="Arial" w:hAnsi="Arial" w:cs="Arial"/>
                <w:sz w:val="20"/>
                <w:szCs w:val="20"/>
              </w:rPr>
            </w:pPr>
            <w:r w:rsidRPr="00495006">
              <w:rPr>
                <w:rFonts w:ascii="Arial" w:hAnsi="Arial" w:cs="Arial"/>
                <w:sz w:val="20"/>
                <w:szCs w:val="20"/>
              </w:rPr>
              <w:t>Please provide your comments on the AESO’s description of Alberta’s Energy-Only Market Pricing Framework, and the administrative price levels</w:t>
            </w:r>
            <w:r>
              <w:rPr>
                <w:rFonts w:ascii="Arial" w:hAnsi="Arial" w:cs="Arial"/>
                <w:sz w:val="20"/>
                <w:szCs w:val="20"/>
              </w:rPr>
              <w:t xml:space="preserve">, in particular </w:t>
            </w:r>
            <w:r w:rsidRPr="00495006">
              <w:rPr>
                <w:rFonts w:ascii="Arial" w:hAnsi="Arial" w:cs="Arial"/>
                <w:sz w:val="20"/>
                <w:szCs w:val="20"/>
              </w:rPr>
              <w:t>the</w:t>
            </w:r>
            <w:r w:rsidR="00D0489D">
              <w:rPr>
                <w:rFonts w:ascii="Arial" w:hAnsi="Arial" w:cs="Arial"/>
                <w:sz w:val="20"/>
                <w:szCs w:val="20"/>
              </w:rPr>
              <w:t xml:space="preserve"> purpose of the</w:t>
            </w:r>
            <w:r w:rsidRPr="00495006">
              <w:rPr>
                <w:rFonts w:ascii="Arial" w:hAnsi="Arial" w:cs="Arial"/>
                <w:sz w:val="20"/>
                <w:szCs w:val="20"/>
              </w:rPr>
              <w:t xml:space="preserve"> </w:t>
            </w:r>
            <w:r w:rsidRPr="00080DDC">
              <w:rPr>
                <w:rFonts w:ascii="Arial" w:hAnsi="Arial" w:cs="Arial"/>
                <w:i/>
                <w:sz w:val="20"/>
                <w:szCs w:val="20"/>
                <w:u w:val="single"/>
              </w:rPr>
              <w:t>offer cap</w:t>
            </w:r>
            <w:r>
              <w:rPr>
                <w:rFonts w:ascii="Arial" w:hAnsi="Arial" w:cs="Arial"/>
                <w:sz w:val="20"/>
                <w:szCs w:val="20"/>
              </w:rPr>
              <w:t>.</w:t>
            </w:r>
          </w:p>
          <w:p w:rsidR="00301E22" w:rsidRPr="00495006" w:rsidRDefault="00301E22" w:rsidP="00301E22">
            <w:pPr>
              <w:keepNext/>
              <w:spacing w:before="60" w:after="60"/>
              <w:ind w:left="158" w:right="155"/>
              <w:rPr>
                <w:rFonts w:ascii="Arial" w:hAnsi="Arial" w:cs="Arial"/>
                <w:sz w:val="20"/>
                <w:szCs w:val="20"/>
              </w:rPr>
            </w:pPr>
            <w:r>
              <w:rPr>
                <w:rFonts w:ascii="Arial" w:hAnsi="Arial" w:cs="Arial"/>
                <w:sz w:val="20"/>
                <w:szCs w:val="20"/>
              </w:rPr>
              <w:t xml:space="preserve"> </w:t>
            </w:r>
            <w:r w:rsidRPr="00495006">
              <w:rPr>
                <w:rFonts w:ascii="Arial" w:hAnsi="Arial" w:cs="Arial"/>
                <w:sz w:val="20"/>
                <w:szCs w:val="20"/>
              </w:rPr>
              <w:t xml:space="preserve">Is there anything you would change or add to </w:t>
            </w:r>
            <w:r>
              <w:rPr>
                <w:rFonts w:ascii="Arial" w:hAnsi="Arial" w:cs="Arial"/>
                <w:sz w:val="20"/>
                <w:szCs w:val="20"/>
              </w:rPr>
              <w:t xml:space="preserve">this </w:t>
            </w:r>
            <w:r w:rsidRPr="00495006">
              <w:rPr>
                <w:rFonts w:ascii="Arial" w:hAnsi="Arial" w:cs="Arial"/>
                <w:sz w:val="20"/>
                <w:szCs w:val="20"/>
              </w:rPr>
              <w:t>description?</w:t>
            </w:r>
          </w:p>
        </w:tc>
        <w:tc>
          <w:tcPr>
            <w:tcW w:w="7740" w:type="dxa"/>
            <w:shd w:val="clear" w:color="auto" w:fill="auto"/>
          </w:tcPr>
          <w:p w:rsidR="00301E22" w:rsidRDefault="00301E22" w:rsidP="00847D76">
            <w:pPr>
              <w:keepNext/>
              <w:spacing w:before="120" w:after="120"/>
              <w:rPr>
                <w:rFonts w:ascii="Arial" w:hAnsi="Arial" w:cs="Arial"/>
                <w:i/>
                <w:sz w:val="20"/>
                <w:szCs w:val="20"/>
              </w:rPr>
            </w:pPr>
          </w:p>
        </w:tc>
      </w:tr>
      <w:tr w:rsidR="00301E22" w:rsidRPr="00BC502D" w:rsidTr="00B634EE">
        <w:trPr>
          <w:trHeight w:val="864"/>
        </w:trPr>
        <w:tc>
          <w:tcPr>
            <w:tcW w:w="540" w:type="dxa"/>
          </w:tcPr>
          <w:p w:rsidR="00301E22" w:rsidRDefault="00301E22" w:rsidP="00847D76">
            <w:pPr>
              <w:keepNext/>
              <w:numPr>
                <w:ilvl w:val="0"/>
                <w:numId w:val="13"/>
              </w:numPr>
              <w:spacing w:before="120" w:after="120"/>
              <w:ind w:left="360" w:right="155"/>
              <w:rPr>
                <w:rFonts w:ascii="Arial" w:hAnsi="Arial" w:cs="Arial"/>
                <w:sz w:val="20"/>
                <w:szCs w:val="20"/>
              </w:rPr>
            </w:pPr>
          </w:p>
        </w:tc>
        <w:tc>
          <w:tcPr>
            <w:tcW w:w="6300" w:type="dxa"/>
            <w:shd w:val="clear" w:color="auto" w:fill="auto"/>
          </w:tcPr>
          <w:p w:rsidR="00301E22" w:rsidRDefault="00301E22" w:rsidP="00301E22">
            <w:pPr>
              <w:keepNext/>
              <w:spacing w:before="60" w:after="60"/>
              <w:ind w:left="158" w:right="155"/>
              <w:rPr>
                <w:rFonts w:ascii="Arial" w:hAnsi="Arial" w:cs="Arial"/>
                <w:sz w:val="20"/>
                <w:szCs w:val="20"/>
              </w:rPr>
            </w:pPr>
            <w:r w:rsidRPr="00495006">
              <w:rPr>
                <w:rFonts w:ascii="Arial" w:hAnsi="Arial" w:cs="Arial"/>
                <w:sz w:val="20"/>
                <w:szCs w:val="20"/>
              </w:rPr>
              <w:t>Please provide your comments on the AESO’s description of Alberta’s Energy-Only Market Pricing Framework, and the administrative price levels</w:t>
            </w:r>
            <w:r>
              <w:rPr>
                <w:rFonts w:ascii="Arial" w:hAnsi="Arial" w:cs="Arial"/>
                <w:sz w:val="20"/>
                <w:szCs w:val="20"/>
              </w:rPr>
              <w:t xml:space="preserve">, in particular </w:t>
            </w:r>
            <w:r w:rsidRPr="00495006">
              <w:rPr>
                <w:rFonts w:ascii="Arial" w:hAnsi="Arial" w:cs="Arial"/>
                <w:sz w:val="20"/>
                <w:szCs w:val="20"/>
              </w:rPr>
              <w:t xml:space="preserve">the </w:t>
            </w:r>
            <w:r w:rsidR="00D0489D">
              <w:rPr>
                <w:rFonts w:ascii="Arial" w:hAnsi="Arial" w:cs="Arial"/>
                <w:sz w:val="20"/>
                <w:szCs w:val="20"/>
              </w:rPr>
              <w:t xml:space="preserve">purpose of the </w:t>
            </w:r>
            <w:r w:rsidRPr="00080DDC">
              <w:rPr>
                <w:rFonts w:ascii="Arial" w:hAnsi="Arial" w:cs="Arial"/>
                <w:i/>
                <w:sz w:val="20"/>
                <w:szCs w:val="20"/>
                <w:u w:val="single"/>
              </w:rPr>
              <w:t>price cap</w:t>
            </w:r>
            <w:r>
              <w:rPr>
                <w:rFonts w:ascii="Arial" w:hAnsi="Arial" w:cs="Arial"/>
                <w:sz w:val="20"/>
                <w:szCs w:val="20"/>
              </w:rPr>
              <w:t>.</w:t>
            </w:r>
          </w:p>
          <w:p w:rsidR="00301E22" w:rsidRPr="00495006" w:rsidRDefault="00301E22" w:rsidP="00301E22">
            <w:pPr>
              <w:keepNext/>
              <w:spacing w:before="60" w:after="60"/>
              <w:ind w:left="158" w:right="155"/>
              <w:rPr>
                <w:rFonts w:ascii="Arial" w:hAnsi="Arial" w:cs="Arial"/>
                <w:sz w:val="20"/>
                <w:szCs w:val="20"/>
              </w:rPr>
            </w:pPr>
            <w:r w:rsidRPr="00495006">
              <w:rPr>
                <w:rFonts w:ascii="Arial" w:hAnsi="Arial" w:cs="Arial"/>
                <w:sz w:val="20"/>
                <w:szCs w:val="20"/>
              </w:rPr>
              <w:t xml:space="preserve">Is there anything you would change or add to </w:t>
            </w:r>
            <w:r>
              <w:rPr>
                <w:rFonts w:ascii="Arial" w:hAnsi="Arial" w:cs="Arial"/>
                <w:sz w:val="20"/>
                <w:szCs w:val="20"/>
              </w:rPr>
              <w:t xml:space="preserve">this </w:t>
            </w:r>
            <w:r w:rsidRPr="00495006">
              <w:rPr>
                <w:rFonts w:ascii="Arial" w:hAnsi="Arial" w:cs="Arial"/>
                <w:sz w:val="20"/>
                <w:szCs w:val="20"/>
              </w:rPr>
              <w:t>description?</w:t>
            </w:r>
          </w:p>
        </w:tc>
        <w:tc>
          <w:tcPr>
            <w:tcW w:w="7740" w:type="dxa"/>
            <w:shd w:val="clear" w:color="auto" w:fill="auto"/>
          </w:tcPr>
          <w:p w:rsidR="00301E22" w:rsidRDefault="00301E22" w:rsidP="00847D76">
            <w:pPr>
              <w:keepNext/>
              <w:spacing w:before="120" w:after="120"/>
              <w:rPr>
                <w:rFonts w:ascii="Arial" w:hAnsi="Arial" w:cs="Arial"/>
                <w:i/>
                <w:sz w:val="20"/>
                <w:szCs w:val="20"/>
              </w:rPr>
            </w:pPr>
          </w:p>
        </w:tc>
      </w:tr>
      <w:tr w:rsidR="00301E22" w:rsidRPr="00BC502D" w:rsidTr="00B634EE">
        <w:trPr>
          <w:trHeight w:val="864"/>
        </w:trPr>
        <w:tc>
          <w:tcPr>
            <w:tcW w:w="540" w:type="dxa"/>
          </w:tcPr>
          <w:p w:rsidR="00301E22" w:rsidRDefault="00301E22" w:rsidP="00847D76">
            <w:pPr>
              <w:keepNext/>
              <w:numPr>
                <w:ilvl w:val="0"/>
                <w:numId w:val="13"/>
              </w:numPr>
              <w:spacing w:before="120" w:after="120"/>
              <w:ind w:left="360" w:right="155"/>
              <w:rPr>
                <w:rFonts w:ascii="Arial" w:hAnsi="Arial" w:cs="Arial"/>
                <w:sz w:val="20"/>
                <w:szCs w:val="20"/>
              </w:rPr>
            </w:pPr>
          </w:p>
        </w:tc>
        <w:tc>
          <w:tcPr>
            <w:tcW w:w="6300" w:type="dxa"/>
            <w:shd w:val="clear" w:color="auto" w:fill="auto"/>
          </w:tcPr>
          <w:p w:rsidR="00301E22" w:rsidRDefault="00301E22" w:rsidP="00301E22">
            <w:pPr>
              <w:keepNext/>
              <w:spacing w:before="60" w:after="60"/>
              <w:ind w:left="158" w:right="155"/>
              <w:rPr>
                <w:rFonts w:ascii="Arial" w:hAnsi="Arial" w:cs="Arial"/>
                <w:sz w:val="20"/>
                <w:szCs w:val="20"/>
              </w:rPr>
            </w:pPr>
            <w:r w:rsidRPr="00495006">
              <w:rPr>
                <w:rFonts w:ascii="Arial" w:hAnsi="Arial" w:cs="Arial"/>
                <w:sz w:val="20"/>
                <w:szCs w:val="20"/>
              </w:rPr>
              <w:t>Please provide your comments on the AESO’s description of Alberta’s Energy-Only Market Pricing Framework, and the administrative price levels</w:t>
            </w:r>
            <w:r>
              <w:rPr>
                <w:rFonts w:ascii="Arial" w:hAnsi="Arial" w:cs="Arial"/>
                <w:sz w:val="20"/>
                <w:szCs w:val="20"/>
              </w:rPr>
              <w:t>, in particular the</w:t>
            </w:r>
            <w:r w:rsidR="00D0489D">
              <w:rPr>
                <w:rFonts w:ascii="Arial" w:hAnsi="Arial" w:cs="Arial"/>
                <w:sz w:val="20"/>
                <w:szCs w:val="20"/>
              </w:rPr>
              <w:t xml:space="preserve"> purpose of the</w:t>
            </w:r>
            <w:r>
              <w:rPr>
                <w:rFonts w:ascii="Arial" w:hAnsi="Arial" w:cs="Arial"/>
                <w:sz w:val="20"/>
                <w:szCs w:val="20"/>
              </w:rPr>
              <w:t xml:space="preserve"> </w:t>
            </w:r>
            <w:r w:rsidRPr="00080DDC">
              <w:rPr>
                <w:rFonts w:ascii="Arial" w:hAnsi="Arial" w:cs="Arial"/>
                <w:i/>
                <w:sz w:val="20"/>
                <w:szCs w:val="20"/>
                <w:u w:val="single"/>
              </w:rPr>
              <w:t>price floor</w:t>
            </w:r>
            <w:r>
              <w:rPr>
                <w:rFonts w:ascii="Arial" w:hAnsi="Arial" w:cs="Arial"/>
                <w:sz w:val="20"/>
                <w:szCs w:val="20"/>
              </w:rPr>
              <w:t>.</w:t>
            </w:r>
          </w:p>
          <w:p w:rsidR="00301E22" w:rsidRPr="00495006" w:rsidRDefault="00301E22" w:rsidP="00301E22">
            <w:pPr>
              <w:keepNext/>
              <w:spacing w:before="60" w:after="60"/>
              <w:ind w:left="158" w:right="155"/>
              <w:rPr>
                <w:rFonts w:ascii="Arial" w:hAnsi="Arial" w:cs="Arial"/>
                <w:sz w:val="20"/>
                <w:szCs w:val="20"/>
              </w:rPr>
            </w:pPr>
            <w:r w:rsidRPr="00495006">
              <w:rPr>
                <w:rFonts w:ascii="Arial" w:hAnsi="Arial" w:cs="Arial"/>
                <w:sz w:val="20"/>
                <w:szCs w:val="20"/>
              </w:rPr>
              <w:t xml:space="preserve">Is there anything you would change or add to </w:t>
            </w:r>
            <w:r>
              <w:rPr>
                <w:rFonts w:ascii="Arial" w:hAnsi="Arial" w:cs="Arial"/>
                <w:sz w:val="20"/>
                <w:szCs w:val="20"/>
              </w:rPr>
              <w:t xml:space="preserve">this </w:t>
            </w:r>
            <w:r w:rsidRPr="00495006">
              <w:rPr>
                <w:rFonts w:ascii="Arial" w:hAnsi="Arial" w:cs="Arial"/>
                <w:sz w:val="20"/>
                <w:szCs w:val="20"/>
              </w:rPr>
              <w:t>description?</w:t>
            </w:r>
          </w:p>
        </w:tc>
        <w:tc>
          <w:tcPr>
            <w:tcW w:w="7740" w:type="dxa"/>
            <w:shd w:val="clear" w:color="auto" w:fill="auto"/>
          </w:tcPr>
          <w:p w:rsidR="00301E22" w:rsidRDefault="00301E22" w:rsidP="00847D76">
            <w:pPr>
              <w:keepNext/>
              <w:spacing w:before="120" w:after="120"/>
              <w:rPr>
                <w:rFonts w:ascii="Arial" w:hAnsi="Arial" w:cs="Arial"/>
                <w:i/>
                <w:sz w:val="20"/>
                <w:szCs w:val="20"/>
              </w:rPr>
            </w:pPr>
          </w:p>
        </w:tc>
      </w:tr>
      <w:tr w:rsidR="00301E22" w:rsidRPr="00BC502D" w:rsidTr="00B634EE">
        <w:trPr>
          <w:trHeight w:val="864"/>
        </w:trPr>
        <w:tc>
          <w:tcPr>
            <w:tcW w:w="540" w:type="dxa"/>
          </w:tcPr>
          <w:p w:rsidR="00301E22" w:rsidRDefault="00301E22" w:rsidP="00847D76">
            <w:pPr>
              <w:keepNext/>
              <w:numPr>
                <w:ilvl w:val="0"/>
                <w:numId w:val="13"/>
              </w:numPr>
              <w:spacing w:before="120" w:after="120"/>
              <w:ind w:left="425" w:right="158" w:hanging="425"/>
              <w:rPr>
                <w:rFonts w:ascii="Arial" w:hAnsi="Arial" w:cs="Arial"/>
                <w:sz w:val="20"/>
                <w:szCs w:val="20"/>
              </w:rPr>
            </w:pPr>
          </w:p>
        </w:tc>
        <w:tc>
          <w:tcPr>
            <w:tcW w:w="6300" w:type="dxa"/>
            <w:shd w:val="clear" w:color="auto" w:fill="auto"/>
          </w:tcPr>
          <w:p w:rsidR="00301E22" w:rsidRDefault="00B448FA" w:rsidP="00466B23">
            <w:pPr>
              <w:keepNext/>
              <w:spacing w:before="60" w:after="60"/>
              <w:ind w:left="158" w:right="155"/>
              <w:rPr>
                <w:rFonts w:ascii="Arial" w:hAnsi="Arial" w:cs="Arial"/>
                <w:sz w:val="20"/>
                <w:szCs w:val="20"/>
              </w:rPr>
            </w:pPr>
            <w:r>
              <w:rPr>
                <w:rFonts w:ascii="Arial" w:hAnsi="Arial" w:cs="Arial"/>
                <w:sz w:val="20"/>
                <w:szCs w:val="20"/>
              </w:rPr>
              <w:t xml:space="preserve">The AESO’s </w:t>
            </w:r>
            <w:r w:rsidR="00CE1D64">
              <w:rPr>
                <w:rFonts w:ascii="Arial" w:hAnsi="Arial" w:cs="Arial"/>
                <w:sz w:val="20"/>
                <w:szCs w:val="20"/>
              </w:rPr>
              <w:t>forward looking resource adequacy assessment</w:t>
            </w:r>
            <w:r>
              <w:rPr>
                <w:rFonts w:ascii="Arial" w:hAnsi="Arial" w:cs="Arial"/>
                <w:sz w:val="20"/>
                <w:szCs w:val="20"/>
              </w:rPr>
              <w:t xml:space="preserve"> indicates that the energy only market with the existing offer cap will provide reasonable financial returns while meeting the supply adequacy requirements. </w:t>
            </w:r>
          </w:p>
          <w:p w:rsidR="00B448FA" w:rsidRDefault="00B448FA" w:rsidP="00B448FA">
            <w:pPr>
              <w:keepNext/>
              <w:spacing w:before="60" w:after="60"/>
              <w:ind w:left="158" w:right="155"/>
              <w:rPr>
                <w:rFonts w:ascii="Arial" w:hAnsi="Arial" w:cs="Arial"/>
                <w:sz w:val="20"/>
                <w:szCs w:val="20"/>
              </w:rPr>
            </w:pPr>
            <w:r>
              <w:rPr>
                <w:rFonts w:ascii="Arial" w:hAnsi="Arial" w:cs="Arial"/>
                <w:sz w:val="20"/>
                <w:szCs w:val="20"/>
              </w:rPr>
              <w:t>Do you agree with the AESO’s conclusions?</w:t>
            </w:r>
          </w:p>
          <w:p w:rsidR="00B448FA" w:rsidRPr="00495006" w:rsidRDefault="00B448FA" w:rsidP="00342638">
            <w:pPr>
              <w:keepNext/>
              <w:spacing w:before="60" w:after="60"/>
              <w:ind w:left="158" w:right="155"/>
              <w:rPr>
                <w:rFonts w:ascii="Arial" w:hAnsi="Arial" w:cs="Arial"/>
                <w:sz w:val="20"/>
                <w:szCs w:val="20"/>
              </w:rPr>
            </w:pPr>
            <w:r>
              <w:rPr>
                <w:rFonts w:ascii="Arial" w:hAnsi="Arial" w:cs="Arial"/>
                <w:sz w:val="20"/>
                <w:szCs w:val="20"/>
              </w:rPr>
              <w:t xml:space="preserve">If no, please </w:t>
            </w:r>
            <w:r w:rsidR="00342638">
              <w:rPr>
                <w:rFonts w:ascii="Arial" w:hAnsi="Arial" w:cs="Arial"/>
                <w:sz w:val="20"/>
                <w:szCs w:val="20"/>
              </w:rPr>
              <w:t xml:space="preserve">describe </w:t>
            </w:r>
            <w:r>
              <w:rPr>
                <w:rFonts w:ascii="Arial" w:hAnsi="Arial" w:cs="Arial"/>
                <w:sz w:val="20"/>
                <w:szCs w:val="20"/>
              </w:rPr>
              <w:t>your concerns.</w:t>
            </w:r>
          </w:p>
        </w:tc>
        <w:tc>
          <w:tcPr>
            <w:tcW w:w="7740" w:type="dxa"/>
            <w:shd w:val="clear" w:color="auto" w:fill="auto"/>
          </w:tcPr>
          <w:p w:rsidR="00301E22" w:rsidRDefault="00301E22" w:rsidP="00847D76">
            <w:pPr>
              <w:keepNext/>
              <w:spacing w:before="120" w:after="120"/>
              <w:rPr>
                <w:rFonts w:ascii="Arial" w:hAnsi="Arial" w:cs="Arial"/>
                <w:i/>
                <w:sz w:val="20"/>
                <w:szCs w:val="20"/>
              </w:rPr>
            </w:pPr>
          </w:p>
        </w:tc>
      </w:tr>
      <w:tr w:rsidR="00CE1D64" w:rsidRPr="00BC502D" w:rsidTr="00B634EE">
        <w:trPr>
          <w:trHeight w:val="864"/>
        </w:trPr>
        <w:tc>
          <w:tcPr>
            <w:tcW w:w="540" w:type="dxa"/>
          </w:tcPr>
          <w:p w:rsidR="00CE1D64" w:rsidRDefault="00CE1D64" w:rsidP="00847D76">
            <w:pPr>
              <w:keepNext/>
              <w:numPr>
                <w:ilvl w:val="0"/>
                <w:numId w:val="13"/>
              </w:numPr>
              <w:spacing w:before="120" w:after="120"/>
              <w:ind w:left="425" w:right="158" w:hanging="425"/>
              <w:rPr>
                <w:rFonts w:ascii="Arial" w:hAnsi="Arial" w:cs="Arial"/>
                <w:sz w:val="20"/>
                <w:szCs w:val="20"/>
              </w:rPr>
            </w:pPr>
          </w:p>
        </w:tc>
        <w:tc>
          <w:tcPr>
            <w:tcW w:w="6300" w:type="dxa"/>
            <w:shd w:val="clear" w:color="auto" w:fill="auto"/>
          </w:tcPr>
          <w:p w:rsidR="00EF4CC5" w:rsidRDefault="00CE1D64" w:rsidP="00EF4CC5">
            <w:pPr>
              <w:keepNext/>
              <w:spacing w:before="60" w:after="60"/>
              <w:ind w:left="158" w:right="155"/>
              <w:rPr>
                <w:rFonts w:ascii="Arial" w:hAnsi="Arial" w:cs="Arial"/>
                <w:sz w:val="20"/>
                <w:szCs w:val="20"/>
              </w:rPr>
            </w:pPr>
            <w:r>
              <w:rPr>
                <w:rFonts w:ascii="Arial" w:hAnsi="Arial" w:cs="Arial"/>
                <w:sz w:val="20"/>
                <w:szCs w:val="20"/>
              </w:rPr>
              <w:t>The AESO’s historical</w:t>
            </w:r>
            <w:r w:rsidR="00EF4CC5">
              <w:rPr>
                <w:rFonts w:ascii="Arial" w:hAnsi="Arial" w:cs="Arial"/>
                <w:sz w:val="20"/>
                <w:szCs w:val="20"/>
              </w:rPr>
              <w:t xml:space="preserve"> revenue sufficiency assessment indicates that the energy only market with the existing offer cap has historically sent efficient and timely price signals to the market. Historically assets have been added when pricing signals indicated that profitable entry could occur.  </w:t>
            </w:r>
          </w:p>
          <w:p w:rsidR="00EF4CC5" w:rsidRDefault="00EF4CC5" w:rsidP="00EF4CC5">
            <w:pPr>
              <w:keepNext/>
              <w:spacing w:before="60" w:after="60"/>
              <w:ind w:left="158" w:right="155"/>
              <w:rPr>
                <w:rFonts w:ascii="Arial" w:hAnsi="Arial" w:cs="Arial"/>
                <w:sz w:val="20"/>
                <w:szCs w:val="20"/>
              </w:rPr>
            </w:pPr>
            <w:r>
              <w:rPr>
                <w:rFonts w:ascii="Arial" w:hAnsi="Arial" w:cs="Arial"/>
                <w:sz w:val="20"/>
                <w:szCs w:val="20"/>
              </w:rPr>
              <w:t>Do you agree with the AESO’s conclusions?</w:t>
            </w:r>
          </w:p>
          <w:p w:rsidR="00CE1D64" w:rsidRDefault="00EF4CC5" w:rsidP="00EF4CC5">
            <w:pPr>
              <w:keepNext/>
              <w:spacing w:before="60" w:after="60"/>
              <w:ind w:left="158" w:right="155"/>
              <w:rPr>
                <w:rFonts w:ascii="Arial" w:hAnsi="Arial" w:cs="Arial"/>
                <w:sz w:val="20"/>
                <w:szCs w:val="20"/>
              </w:rPr>
            </w:pPr>
            <w:r>
              <w:rPr>
                <w:rFonts w:ascii="Arial" w:hAnsi="Arial" w:cs="Arial"/>
                <w:sz w:val="20"/>
                <w:szCs w:val="20"/>
              </w:rPr>
              <w:t>If no, please describe your concerns.</w:t>
            </w:r>
          </w:p>
        </w:tc>
        <w:tc>
          <w:tcPr>
            <w:tcW w:w="7740" w:type="dxa"/>
            <w:shd w:val="clear" w:color="auto" w:fill="auto"/>
          </w:tcPr>
          <w:p w:rsidR="00CE1D64" w:rsidRDefault="00CE1D64" w:rsidP="00847D76">
            <w:pPr>
              <w:keepNext/>
              <w:spacing w:before="120" w:after="120"/>
              <w:rPr>
                <w:rFonts w:ascii="Arial" w:hAnsi="Arial" w:cs="Arial"/>
                <w:i/>
                <w:sz w:val="20"/>
                <w:szCs w:val="20"/>
              </w:rPr>
            </w:pPr>
          </w:p>
        </w:tc>
      </w:tr>
      <w:tr w:rsidR="004D7DC3" w:rsidRPr="00BC502D" w:rsidTr="00B634EE">
        <w:trPr>
          <w:trHeight w:val="864"/>
        </w:trPr>
        <w:tc>
          <w:tcPr>
            <w:tcW w:w="540" w:type="dxa"/>
          </w:tcPr>
          <w:p w:rsidR="004D7DC3" w:rsidRDefault="004D7DC3" w:rsidP="00847D76">
            <w:pPr>
              <w:keepNext/>
              <w:numPr>
                <w:ilvl w:val="0"/>
                <w:numId w:val="13"/>
              </w:numPr>
              <w:spacing w:before="120" w:after="120"/>
              <w:ind w:left="425" w:right="158" w:hanging="425"/>
              <w:rPr>
                <w:rFonts w:ascii="Arial" w:hAnsi="Arial" w:cs="Arial"/>
                <w:sz w:val="20"/>
                <w:szCs w:val="20"/>
              </w:rPr>
            </w:pPr>
          </w:p>
        </w:tc>
        <w:tc>
          <w:tcPr>
            <w:tcW w:w="6300" w:type="dxa"/>
            <w:shd w:val="clear" w:color="auto" w:fill="auto"/>
          </w:tcPr>
          <w:p w:rsidR="004D7DC3" w:rsidRDefault="00C408A5" w:rsidP="004D7DC3">
            <w:pPr>
              <w:keepNext/>
              <w:spacing w:before="60" w:after="60"/>
              <w:ind w:left="158" w:right="155"/>
              <w:rPr>
                <w:rFonts w:ascii="Arial" w:hAnsi="Arial" w:cs="Arial"/>
                <w:sz w:val="20"/>
                <w:szCs w:val="20"/>
              </w:rPr>
            </w:pPr>
            <w:r w:rsidRPr="00C408A5">
              <w:rPr>
                <w:rFonts w:ascii="Arial" w:hAnsi="Arial" w:cs="Arial"/>
                <w:sz w:val="20"/>
                <w:szCs w:val="20"/>
              </w:rPr>
              <w:t>Are there foreseeable situations where asset variable costs would be greater than $999.99</w:t>
            </w:r>
            <w:r w:rsidR="008A20ED">
              <w:rPr>
                <w:rFonts w:ascii="Arial" w:hAnsi="Arial" w:cs="Arial"/>
                <w:sz w:val="20"/>
                <w:szCs w:val="20"/>
              </w:rPr>
              <w:t>/MWh</w:t>
            </w:r>
            <w:r w:rsidRPr="00C408A5">
              <w:rPr>
                <w:rFonts w:ascii="Arial" w:hAnsi="Arial" w:cs="Arial"/>
                <w:sz w:val="20"/>
                <w:szCs w:val="20"/>
              </w:rPr>
              <w:t>? If yes, please describe the situation.</w:t>
            </w:r>
          </w:p>
        </w:tc>
        <w:tc>
          <w:tcPr>
            <w:tcW w:w="7740" w:type="dxa"/>
            <w:shd w:val="clear" w:color="auto" w:fill="auto"/>
          </w:tcPr>
          <w:p w:rsidR="004D7DC3" w:rsidRDefault="004D7DC3" w:rsidP="00847D76">
            <w:pPr>
              <w:keepNext/>
              <w:spacing w:before="120" w:after="120"/>
              <w:rPr>
                <w:rFonts w:ascii="Arial" w:hAnsi="Arial" w:cs="Arial"/>
                <w:i/>
                <w:sz w:val="20"/>
                <w:szCs w:val="20"/>
              </w:rPr>
            </w:pPr>
          </w:p>
        </w:tc>
      </w:tr>
      <w:tr w:rsidR="001F5947" w:rsidRPr="00BC502D" w:rsidTr="00B634EE">
        <w:trPr>
          <w:trHeight w:val="864"/>
        </w:trPr>
        <w:tc>
          <w:tcPr>
            <w:tcW w:w="540" w:type="dxa"/>
          </w:tcPr>
          <w:p w:rsidR="001F5947" w:rsidRDefault="001F5947" w:rsidP="00847D76">
            <w:pPr>
              <w:keepNext/>
              <w:numPr>
                <w:ilvl w:val="0"/>
                <w:numId w:val="13"/>
              </w:numPr>
              <w:spacing w:before="120" w:after="120"/>
              <w:ind w:left="425" w:right="158" w:hanging="425"/>
              <w:rPr>
                <w:rFonts w:ascii="Arial" w:hAnsi="Arial" w:cs="Arial"/>
                <w:sz w:val="20"/>
                <w:szCs w:val="20"/>
              </w:rPr>
            </w:pPr>
          </w:p>
        </w:tc>
        <w:tc>
          <w:tcPr>
            <w:tcW w:w="6300" w:type="dxa"/>
            <w:shd w:val="clear" w:color="auto" w:fill="auto"/>
          </w:tcPr>
          <w:p w:rsidR="001F5947" w:rsidRDefault="001F5947" w:rsidP="001F5947">
            <w:pPr>
              <w:keepNext/>
              <w:spacing w:before="60" w:after="60"/>
              <w:ind w:left="158" w:right="155"/>
              <w:rPr>
                <w:rFonts w:ascii="Arial" w:hAnsi="Arial" w:cs="Arial"/>
                <w:sz w:val="20"/>
                <w:szCs w:val="20"/>
              </w:rPr>
            </w:pPr>
            <w:r>
              <w:rPr>
                <w:rFonts w:ascii="Arial" w:hAnsi="Arial" w:cs="Arial"/>
                <w:sz w:val="20"/>
                <w:szCs w:val="20"/>
              </w:rPr>
              <w:t xml:space="preserve">The AESO has described the scope for this process, general agenda items and timing for upcoming </w:t>
            </w:r>
            <w:r w:rsidR="00342638">
              <w:rPr>
                <w:rFonts w:ascii="Arial" w:hAnsi="Arial" w:cs="Arial"/>
                <w:sz w:val="20"/>
                <w:szCs w:val="20"/>
              </w:rPr>
              <w:t>stakeholder engagement</w:t>
            </w:r>
            <w:r>
              <w:rPr>
                <w:rFonts w:ascii="Arial" w:hAnsi="Arial" w:cs="Arial"/>
                <w:sz w:val="20"/>
                <w:szCs w:val="20"/>
              </w:rPr>
              <w:t xml:space="preserve">s, with the timing of the sessions aligned with the AESO’s deliverable to the </w:t>
            </w:r>
            <w:r w:rsidR="002C5BD3">
              <w:rPr>
                <w:rFonts w:ascii="Arial" w:hAnsi="Arial" w:cs="Arial"/>
                <w:sz w:val="20"/>
                <w:szCs w:val="20"/>
              </w:rPr>
              <w:t>Government of Alberta Energy Minister</w:t>
            </w:r>
            <w:r w:rsidR="008A20ED">
              <w:rPr>
                <w:rFonts w:ascii="Arial" w:hAnsi="Arial" w:cs="Arial"/>
                <w:sz w:val="20"/>
                <w:szCs w:val="20"/>
              </w:rPr>
              <w:t>.</w:t>
            </w:r>
          </w:p>
          <w:p w:rsidR="001F5947" w:rsidRDefault="001F5947" w:rsidP="005B699C">
            <w:pPr>
              <w:keepNext/>
              <w:spacing w:before="60" w:after="60"/>
              <w:ind w:left="158" w:right="155"/>
              <w:rPr>
                <w:rFonts w:ascii="Arial" w:hAnsi="Arial" w:cs="Arial"/>
                <w:sz w:val="20"/>
                <w:szCs w:val="20"/>
              </w:rPr>
            </w:pPr>
            <w:r>
              <w:rPr>
                <w:rFonts w:ascii="Arial" w:hAnsi="Arial" w:cs="Arial"/>
                <w:sz w:val="20"/>
                <w:szCs w:val="20"/>
              </w:rPr>
              <w:t xml:space="preserve">Please describe if you believe </w:t>
            </w:r>
            <w:r w:rsidR="00CA049A">
              <w:rPr>
                <w:rFonts w:ascii="Arial" w:hAnsi="Arial" w:cs="Arial"/>
                <w:sz w:val="20"/>
                <w:szCs w:val="20"/>
              </w:rPr>
              <w:t>the scope is</w:t>
            </w:r>
            <w:r w:rsidR="00591FF5">
              <w:rPr>
                <w:rFonts w:ascii="Arial" w:hAnsi="Arial" w:cs="Arial"/>
                <w:sz w:val="20"/>
                <w:szCs w:val="20"/>
              </w:rPr>
              <w:t xml:space="preserve"> appropriate</w:t>
            </w:r>
            <w:r w:rsidR="00CA049A">
              <w:rPr>
                <w:rFonts w:ascii="Arial" w:hAnsi="Arial" w:cs="Arial"/>
                <w:sz w:val="20"/>
                <w:szCs w:val="20"/>
              </w:rPr>
              <w:t>. If no</w:t>
            </w:r>
            <w:r w:rsidR="00342638">
              <w:rPr>
                <w:rFonts w:ascii="Arial" w:hAnsi="Arial" w:cs="Arial"/>
                <w:sz w:val="20"/>
                <w:szCs w:val="20"/>
              </w:rPr>
              <w:t>t</w:t>
            </w:r>
            <w:r w:rsidR="00CA049A">
              <w:rPr>
                <w:rFonts w:ascii="Arial" w:hAnsi="Arial" w:cs="Arial"/>
                <w:sz w:val="20"/>
                <w:szCs w:val="20"/>
              </w:rPr>
              <w:t xml:space="preserve">, please </w:t>
            </w:r>
            <w:r w:rsidR="00342638">
              <w:rPr>
                <w:rFonts w:ascii="Arial" w:hAnsi="Arial" w:cs="Arial"/>
                <w:sz w:val="20"/>
                <w:szCs w:val="20"/>
              </w:rPr>
              <w:t xml:space="preserve">describe/provide </w:t>
            </w:r>
            <w:r w:rsidR="00CA049A">
              <w:rPr>
                <w:rFonts w:ascii="Arial" w:hAnsi="Arial" w:cs="Arial"/>
                <w:sz w:val="20"/>
                <w:szCs w:val="20"/>
              </w:rPr>
              <w:t>your rationale.</w:t>
            </w:r>
          </w:p>
        </w:tc>
        <w:tc>
          <w:tcPr>
            <w:tcW w:w="7740" w:type="dxa"/>
            <w:shd w:val="clear" w:color="auto" w:fill="auto"/>
          </w:tcPr>
          <w:p w:rsidR="001F5947" w:rsidRDefault="001F5947" w:rsidP="00847D76">
            <w:pPr>
              <w:keepNext/>
              <w:spacing w:before="120" w:after="120"/>
              <w:rPr>
                <w:rFonts w:ascii="Arial" w:hAnsi="Arial" w:cs="Arial"/>
                <w:i/>
                <w:sz w:val="20"/>
                <w:szCs w:val="20"/>
              </w:rPr>
            </w:pPr>
          </w:p>
        </w:tc>
      </w:tr>
      <w:tr w:rsidR="005B699C" w:rsidRPr="00BC502D" w:rsidTr="00B634EE">
        <w:trPr>
          <w:trHeight w:val="864"/>
        </w:trPr>
        <w:tc>
          <w:tcPr>
            <w:tcW w:w="540" w:type="dxa"/>
          </w:tcPr>
          <w:p w:rsidR="005B699C" w:rsidRDefault="005B699C" w:rsidP="00847D76">
            <w:pPr>
              <w:keepNext/>
              <w:numPr>
                <w:ilvl w:val="0"/>
                <w:numId w:val="13"/>
              </w:numPr>
              <w:spacing w:before="120" w:after="120"/>
              <w:ind w:left="425" w:right="158" w:hanging="425"/>
              <w:rPr>
                <w:rFonts w:ascii="Arial" w:hAnsi="Arial" w:cs="Arial"/>
                <w:sz w:val="20"/>
                <w:szCs w:val="20"/>
              </w:rPr>
            </w:pPr>
          </w:p>
        </w:tc>
        <w:tc>
          <w:tcPr>
            <w:tcW w:w="6300" w:type="dxa"/>
            <w:shd w:val="clear" w:color="auto" w:fill="auto"/>
          </w:tcPr>
          <w:p w:rsidR="008465C4" w:rsidRDefault="008465C4" w:rsidP="008465C4">
            <w:pPr>
              <w:keepNext/>
              <w:spacing w:before="60" w:after="60"/>
              <w:ind w:left="158" w:right="155"/>
              <w:rPr>
                <w:rFonts w:ascii="Arial" w:hAnsi="Arial" w:cs="Arial"/>
                <w:sz w:val="20"/>
                <w:szCs w:val="20"/>
              </w:rPr>
            </w:pPr>
            <w:r>
              <w:rPr>
                <w:rFonts w:ascii="Arial" w:hAnsi="Arial" w:cs="Arial"/>
                <w:sz w:val="20"/>
                <w:szCs w:val="20"/>
              </w:rPr>
              <w:t>Is the approach used for this engagement effective?</w:t>
            </w:r>
          </w:p>
          <w:p w:rsidR="005B699C" w:rsidRDefault="008465C4" w:rsidP="008465C4">
            <w:pPr>
              <w:keepNext/>
              <w:spacing w:before="60" w:after="60"/>
              <w:ind w:left="158" w:right="155"/>
              <w:rPr>
                <w:rFonts w:ascii="Arial" w:hAnsi="Arial" w:cs="Arial"/>
                <w:sz w:val="20"/>
                <w:szCs w:val="20"/>
              </w:rPr>
            </w:pPr>
            <w:r>
              <w:rPr>
                <w:rFonts w:ascii="Arial" w:hAnsi="Arial" w:cs="Arial"/>
                <w:sz w:val="20"/>
                <w:szCs w:val="20"/>
              </w:rPr>
              <w:t xml:space="preserve">If no, please provide specific feedback on how the AESO can make these sessions more constructive. </w:t>
            </w:r>
          </w:p>
        </w:tc>
        <w:tc>
          <w:tcPr>
            <w:tcW w:w="7740" w:type="dxa"/>
            <w:shd w:val="clear" w:color="auto" w:fill="auto"/>
          </w:tcPr>
          <w:p w:rsidR="005B699C" w:rsidRDefault="005B699C" w:rsidP="00847D76">
            <w:pPr>
              <w:keepNext/>
              <w:spacing w:before="120" w:after="120"/>
              <w:rPr>
                <w:rFonts w:ascii="Arial" w:hAnsi="Arial" w:cs="Arial"/>
                <w:i/>
                <w:sz w:val="20"/>
                <w:szCs w:val="20"/>
              </w:rPr>
            </w:pPr>
          </w:p>
        </w:tc>
      </w:tr>
      <w:tr w:rsidR="0001537A" w:rsidRPr="00BC502D" w:rsidTr="00B634EE">
        <w:trPr>
          <w:trHeight w:val="864"/>
        </w:trPr>
        <w:tc>
          <w:tcPr>
            <w:tcW w:w="540" w:type="dxa"/>
          </w:tcPr>
          <w:p w:rsidR="0001537A" w:rsidRDefault="0001537A" w:rsidP="00847D76">
            <w:pPr>
              <w:keepNext/>
              <w:numPr>
                <w:ilvl w:val="0"/>
                <w:numId w:val="13"/>
              </w:numPr>
              <w:spacing w:before="120" w:after="120"/>
              <w:ind w:left="425" w:right="158" w:hanging="425"/>
              <w:rPr>
                <w:rFonts w:ascii="Arial" w:hAnsi="Arial" w:cs="Arial"/>
                <w:sz w:val="20"/>
                <w:szCs w:val="20"/>
              </w:rPr>
            </w:pPr>
          </w:p>
        </w:tc>
        <w:tc>
          <w:tcPr>
            <w:tcW w:w="6300" w:type="dxa"/>
            <w:shd w:val="clear" w:color="auto" w:fill="auto"/>
          </w:tcPr>
          <w:p w:rsidR="008465C4" w:rsidRDefault="008465C4" w:rsidP="0001537A">
            <w:pPr>
              <w:keepNext/>
              <w:spacing w:before="60" w:after="60"/>
              <w:ind w:left="158" w:right="155"/>
              <w:rPr>
                <w:rFonts w:ascii="Arial" w:hAnsi="Arial" w:cs="Arial"/>
                <w:sz w:val="20"/>
                <w:szCs w:val="20"/>
              </w:rPr>
            </w:pPr>
            <w:r>
              <w:rPr>
                <w:rFonts w:ascii="Arial" w:hAnsi="Arial" w:cs="Arial"/>
                <w:sz w:val="20"/>
                <w:szCs w:val="20"/>
              </w:rPr>
              <w:t>Please provide any other comments you have related to the pricing framework engagement.</w:t>
            </w:r>
          </w:p>
        </w:tc>
        <w:tc>
          <w:tcPr>
            <w:tcW w:w="7740" w:type="dxa"/>
            <w:shd w:val="clear" w:color="auto" w:fill="auto"/>
          </w:tcPr>
          <w:p w:rsidR="0001537A" w:rsidRDefault="0001537A" w:rsidP="00847D76">
            <w:pPr>
              <w:keepNext/>
              <w:spacing w:before="120" w:after="120"/>
              <w:rPr>
                <w:rFonts w:ascii="Arial" w:hAnsi="Arial" w:cs="Arial"/>
                <w:i/>
                <w:sz w:val="20"/>
                <w:szCs w:val="20"/>
              </w:rPr>
            </w:pPr>
          </w:p>
        </w:tc>
      </w:tr>
    </w:tbl>
    <w:p w:rsidR="00573003" w:rsidRDefault="00573003" w:rsidP="00573003">
      <w:pPr>
        <w:rPr>
          <w:rFonts w:ascii="Arial" w:hAnsi="Arial" w:cs="Arial"/>
          <w:sz w:val="20"/>
          <w:szCs w:val="20"/>
        </w:rPr>
      </w:pPr>
    </w:p>
    <w:p w:rsidR="00573003" w:rsidRDefault="00573003" w:rsidP="00297F48">
      <w:pPr>
        <w:ind w:left="-630"/>
        <w:rPr>
          <w:rFonts w:ascii="Arial" w:hAnsi="Arial" w:cs="Arial"/>
          <w:sz w:val="20"/>
          <w:szCs w:val="20"/>
        </w:rPr>
      </w:pPr>
      <w:r>
        <w:rPr>
          <w:rFonts w:ascii="Arial" w:hAnsi="Arial" w:cs="Arial"/>
          <w:sz w:val="20"/>
          <w:szCs w:val="20"/>
        </w:rPr>
        <w:t xml:space="preserve">Thank you for your input. Please email your comments to: </w:t>
      </w:r>
      <w:hyperlink r:id="rId14" w:history="1">
        <w:r w:rsidRPr="00556E28">
          <w:rPr>
            <w:rStyle w:val="Hyperlink"/>
            <w:rFonts w:ascii="Arial" w:hAnsi="Arial" w:cs="Arial"/>
            <w:sz w:val="20"/>
            <w:szCs w:val="20"/>
          </w:rPr>
          <w:t>stakeholder.relations@aeso.ca</w:t>
        </w:r>
      </w:hyperlink>
      <w:r w:rsidR="00B634EE">
        <w:rPr>
          <w:rFonts w:ascii="Arial" w:hAnsi="Arial" w:cs="Arial"/>
          <w:sz w:val="20"/>
          <w:szCs w:val="20"/>
        </w:rPr>
        <w:t xml:space="preserve">. </w:t>
      </w:r>
    </w:p>
    <w:p w:rsidR="00573003" w:rsidRDefault="00573003" w:rsidP="00297F48">
      <w:pPr>
        <w:ind w:left="-630"/>
        <w:rPr>
          <w:rFonts w:ascii="Arial" w:hAnsi="Arial" w:cs="Arial"/>
          <w:sz w:val="20"/>
          <w:szCs w:val="20"/>
        </w:rPr>
      </w:pPr>
    </w:p>
    <w:sectPr w:rsidR="00573003" w:rsidSect="00B37FC9">
      <w:headerReference w:type="default" r:id="rId15"/>
      <w:footerReference w:type="default" r:id="rId16"/>
      <w:headerReference w:type="first" r:id="rId17"/>
      <w:footerReference w:type="first" r:id="rId18"/>
      <w:pgSz w:w="15840" w:h="12240" w:orient="landscape" w:code="1"/>
      <w:pgMar w:top="1890" w:right="72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590" w:rsidRDefault="00F47590" w:rsidP="00E77EC5">
      <w:r>
        <w:separator/>
      </w:r>
    </w:p>
  </w:endnote>
  <w:endnote w:type="continuationSeparator" w:id="0">
    <w:p w:rsidR="00F47590" w:rsidRDefault="00F47590" w:rsidP="00E7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E" w:rsidRPr="00BC502D" w:rsidRDefault="002755AE" w:rsidP="00C42290">
    <w:pPr>
      <w:pStyle w:val="Footer"/>
      <w:tabs>
        <w:tab w:val="clear" w:pos="4320"/>
        <w:tab w:val="clear" w:pos="8640"/>
        <w:tab w:val="center" w:pos="6480"/>
        <w:tab w:val="right" w:pos="13590"/>
        <w:tab w:val="right" w:pos="17280"/>
      </w:tabs>
      <w:ind w:left="-720"/>
      <w:rPr>
        <w:rFonts w:ascii="Arial" w:hAnsi="Arial" w:cs="Arial"/>
        <w:sz w:val="18"/>
        <w:szCs w:val="18"/>
      </w:rPr>
    </w:pPr>
    <w:r w:rsidRPr="00BC502D">
      <w:rPr>
        <w:rFonts w:ascii="Arial" w:hAnsi="Arial" w:cs="Arial"/>
        <w:sz w:val="18"/>
        <w:szCs w:val="18"/>
      </w:rPr>
      <w:t xml:space="preserve">Issued for </w:t>
    </w:r>
    <w:r w:rsidR="009A364A">
      <w:rPr>
        <w:rFonts w:ascii="Arial" w:hAnsi="Arial" w:cs="Arial"/>
        <w:sz w:val="18"/>
        <w:szCs w:val="18"/>
      </w:rPr>
      <w:t>Stakeholder</w:t>
    </w:r>
    <w:r w:rsidRPr="00BC502D">
      <w:rPr>
        <w:rFonts w:ascii="Arial" w:hAnsi="Arial" w:cs="Arial"/>
        <w:sz w:val="18"/>
        <w:szCs w:val="18"/>
      </w:rPr>
      <w:t xml:space="preserve"> </w:t>
    </w:r>
    <w:r w:rsidR="003528B4">
      <w:rPr>
        <w:rFonts w:ascii="Arial" w:hAnsi="Arial" w:cs="Arial"/>
        <w:sz w:val="18"/>
        <w:szCs w:val="18"/>
      </w:rPr>
      <w:t>Comment</w:t>
    </w:r>
    <w:r w:rsidRPr="00BC502D">
      <w:rPr>
        <w:rFonts w:ascii="Arial" w:hAnsi="Arial" w:cs="Arial"/>
        <w:sz w:val="18"/>
        <w:szCs w:val="18"/>
      </w:rPr>
      <w:t xml:space="preserve">: </w:t>
    </w:r>
    <w:r w:rsidR="0001537A">
      <w:rPr>
        <w:rFonts w:ascii="Arial" w:hAnsi="Arial" w:cs="Arial"/>
        <w:sz w:val="18"/>
        <w:szCs w:val="18"/>
      </w:rPr>
      <w:t>2020-02-12</w:t>
    </w:r>
    <w:r w:rsidRPr="00BC502D">
      <w:rPr>
        <w:rFonts w:ascii="Arial" w:hAnsi="Arial" w:cs="Arial"/>
        <w:sz w:val="18"/>
        <w:szCs w:val="18"/>
      </w:rPr>
      <w:tab/>
      <w:t xml:space="preserve">Page </w:t>
    </w:r>
    <w:r w:rsidRPr="00BC502D">
      <w:rPr>
        <w:rFonts w:ascii="Arial" w:hAnsi="Arial" w:cs="Arial"/>
        <w:sz w:val="18"/>
        <w:szCs w:val="18"/>
      </w:rPr>
      <w:fldChar w:fldCharType="begin"/>
    </w:r>
    <w:r w:rsidRPr="00BC502D">
      <w:rPr>
        <w:rFonts w:ascii="Arial" w:hAnsi="Arial" w:cs="Arial"/>
        <w:sz w:val="18"/>
        <w:szCs w:val="18"/>
      </w:rPr>
      <w:instrText xml:space="preserve"> PAGE </w:instrText>
    </w:r>
    <w:r w:rsidRPr="00BC502D">
      <w:rPr>
        <w:rFonts w:ascii="Arial" w:hAnsi="Arial" w:cs="Arial"/>
        <w:sz w:val="18"/>
        <w:szCs w:val="18"/>
      </w:rPr>
      <w:fldChar w:fldCharType="separate"/>
    </w:r>
    <w:r w:rsidR="00524A25">
      <w:rPr>
        <w:rFonts w:ascii="Arial" w:hAnsi="Arial" w:cs="Arial"/>
        <w:noProof/>
        <w:sz w:val="18"/>
        <w:szCs w:val="18"/>
      </w:rPr>
      <w:t>2</w:t>
    </w:r>
    <w:r w:rsidRPr="00BC502D">
      <w:rPr>
        <w:rFonts w:ascii="Arial" w:hAnsi="Arial" w:cs="Arial"/>
        <w:sz w:val="18"/>
        <w:szCs w:val="18"/>
      </w:rPr>
      <w:fldChar w:fldCharType="end"/>
    </w:r>
    <w:r w:rsidRPr="00BC502D">
      <w:rPr>
        <w:rFonts w:ascii="Arial" w:hAnsi="Arial" w:cs="Arial"/>
        <w:sz w:val="18"/>
        <w:szCs w:val="18"/>
      </w:rPr>
      <w:t xml:space="preserve"> of </w:t>
    </w:r>
    <w:r w:rsidRPr="00BC502D">
      <w:rPr>
        <w:rFonts w:ascii="Arial" w:hAnsi="Arial" w:cs="Arial"/>
        <w:sz w:val="18"/>
        <w:szCs w:val="18"/>
      </w:rPr>
      <w:fldChar w:fldCharType="begin"/>
    </w:r>
    <w:r w:rsidRPr="00BC502D">
      <w:rPr>
        <w:rFonts w:ascii="Arial" w:hAnsi="Arial" w:cs="Arial"/>
        <w:sz w:val="18"/>
        <w:szCs w:val="18"/>
      </w:rPr>
      <w:instrText xml:space="preserve"> NUMPAGES </w:instrText>
    </w:r>
    <w:r w:rsidRPr="00BC502D">
      <w:rPr>
        <w:rFonts w:ascii="Arial" w:hAnsi="Arial" w:cs="Arial"/>
        <w:sz w:val="18"/>
        <w:szCs w:val="18"/>
      </w:rPr>
      <w:fldChar w:fldCharType="separate"/>
    </w:r>
    <w:r w:rsidR="00524A25">
      <w:rPr>
        <w:rFonts w:ascii="Arial" w:hAnsi="Arial" w:cs="Arial"/>
        <w:noProof/>
        <w:sz w:val="18"/>
        <w:szCs w:val="18"/>
      </w:rPr>
      <w:t>3</w:t>
    </w:r>
    <w:r w:rsidRPr="00BC502D">
      <w:rPr>
        <w:rFonts w:ascii="Arial" w:hAnsi="Arial" w:cs="Arial"/>
        <w:sz w:val="18"/>
        <w:szCs w:val="18"/>
      </w:rPr>
      <w:fldChar w:fldCharType="end"/>
    </w:r>
    <w:r w:rsidR="00921B61">
      <w:rPr>
        <w:rFonts w:ascii="Arial" w:hAnsi="Arial" w:cs="Arial"/>
        <w:sz w:val="18"/>
        <w:szCs w:val="18"/>
      </w:rPr>
      <w:tab/>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E" w:rsidRPr="00BC502D" w:rsidRDefault="002755AE" w:rsidP="00B37FC9">
    <w:pPr>
      <w:pStyle w:val="Footer"/>
      <w:tabs>
        <w:tab w:val="clear" w:pos="4320"/>
        <w:tab w:val="clear" w:pos="8640"/>
        <w:tab w:val="center" w:pos="6480"/>
        <w:tab w:val="right" w:pos="13500"/>
        <w:tab w:val="right" w:pos="17280"/>
      </w:tabs>
      <w:ind w:left="-720"/>
      <w:rPr>
        <w:rFonts w:ascii="Arial" w:hAnsi="Arial" w:cs="Arial"/>
        <w:sz w:val="18"/>
        <w:szCs w:val="18"/>
      </w:rPr>
    </w:pPr>
    <w:r w:rsidRPr="00BC502D">
      <w:rPr>
        <w:rFonts w:ascii="Arial" w:hAnsi="Arial" w:cs="Arial"/>
        <w:sz w:val="18"/>
        <w:szCs w:val="18"/>
      </w:rPr>
      <w:t xml:space="preserve">Issued for </w:t>
    </w:r>
    <w:r w:rsidR="00965834">
      <w:rPr>
        <w:rFonts w:ascii="Arial" w:hAnsi="Arial" w:cs="Arial"/>
        <w:sz w:val="18"/>
        <w:szCs w:val="18"/>
      </w:rPr>
      <w:t xml:space="preserve">Stakeholder </w:t>
    </w:r>
    <w:r w:rsidR="003528B4">
      <w:rPr>
        <w:rFonts w:ascii="Arial" w:hAnsi="Arial" w:cs="Arial"/>
        <w:sz w:val="18"/>
        <w:szCs w:val="18"/>
      </w:rPr>
      <w:t>Comment</w:t>
    </w:r>
    <w:r w:rsidRPr="00BC502D">
      <w:rPr>
        <w:rFonts w:ascii="Arial" w:hAnsi="Arial" w:cs="Arial"/>
        <w:sz w:val="18"/>
        <w:szCs w:val="18"/>
      </w:rPr>
      <w:t xml:space="preserve">: </w:t>
    </w:r>
    <w:r w:rsidR="005C12BE">
      <w:rPr>
        <w:rFonts w:ascii="Arial" w:hAnsi="Arial" w:cs="Arial"/>
        <w:sz w:val="18"/>
        <w:szCs w:val="18"/>
      </w:rPr>
      <w:t>2019-</w:t>
    </w:r>
    <w:r w:rsidR="00816F7D">
      <w:rPr>
        <w:rFonts w:ascii="Arial" w:hAnsi="Arial" w:cs="Arial"/>
        <w:sz w:val="18"/>
        <w:szCs w:val="18"/>
      </w:rPr>
      <w:t>1</w:t>
    </w:r>
    <w:r w:rsidR="006558F9">
      <w:rPr>
        <w:rFonts w:ascii="Arial" w:hAnsi="Arial" w:cs="Arial"/>
        <w:sz w:val="18"/>
        <w:szCs w:val="18"/>
      </w:rPr>
      <w:t>2</w:t>
    </w:r>
    <w:r w:rsidR="00816F7D">
      <w:rPr>
        <w:rFonts w:ascii="Arial" w:hAnsi="Arial" w:cs="Arial"/>
        <w:sz w:val="18"/>
        <w:szCs w:val="18"/>
      </w:rPr>
      <w:t>-</w:t>
    </w:r>
    <w:r w:rsidR="006558F9">
      <w:rPr>
        <w:rFonts w:ascii="Arial" w:hAnsi="Arial" w:cs="Arial"/>
        <w:sz w:val="18"/>
        <w:szCs w:val="18"/>
      </w:rPr>
      <w:t>19</w:t>
    </w:r>
    <w:r w:rsidRPr="00BC502D">
      <w:rPr>
        <w:rFonts w:ascii="Arial" w:hAnsi="Arial" w:cs="Arial"/>
        <w:sz w:val="18"/>
        <w:szCs w:val="18"/>
      </w:rPr>
      <w:tab/>
      <w:t xml:space="preserve">Page </w:t>
    </w:r>
    <w:r w:rsidRPr="00BC502D">
      <w:rPr>
        <w:rFonts w:ascii="Arial" w:hAnsi="Arial" w:cs="Arial"/>
        <w:sz w:val="18"/>
        <w:szCs w:val="18"/>
      </w:rPr>
      <w:fldChar w:fldCharType="begin"/>
    </w:r>
    <w:r w:rsidRPr="00BC502D">
      <w:rPr>
        <w:rFonts w:ascii="Arial" w:hAnsi="Arial" w:cs="Arial"/>
        <w:sz w:val="18"/>
        <w:szCs w:val="18"/>
      </w:rPr>
      <w:instrText xml:space="preserve"> PAGE </w:instrText>
    </w:r>
    <w:r w:rsidRPr="00BC502D">
      <w:rPr>
        <w:rFonts w:ascii="Arial" w:hAnsi="Arial" w:cs="Arial"/>
        <w:sz w:val="18"/>
        <w:szCs w:val="18"/>
      </w:rPr>
      <w:fldChar w:fldCharType="separate"/>
    </w:r>
    <w:r w:rsidR="00524A25">
      <w:rPr>
        <w:rFonts w:ascii="Arial" w:hAnsi="Arial" w:cs="Arial"/>
        <w:noProof/>
        <w:sz w:val="18"/>
        <w:szCs w:val="18"/>
      </w:rPr>
      <w:t>1</w:t>
    </w:r>
    <w:r w:rsidRPr="00BC502D">
      <w:rPr>
        <w:rFonts w:ascii="Arial" w:hAnsi="Arial" w:cs="Arial"/>
        <w:sz w:val="18"/>
        <w:szCs w:val="18"/>
      </w:rPr>
      <w:fldChar w:fldCharType="end"/>
    </w:r>
    <w:r w:rsidRPr="00BC502D">
      <w:rPr>
        <w:rFonts w:ascii="Arial" w:hAnsi="Arial" w:cs="Arial"/>
        <w:sz w:val="18"/>
        <w:szCs w:val="18"/>
      </w:rPr>
      <w:t xml:space="preserve"> of </w:t>
    </w:r>
    <w:r w:rsidRPr="00BC502D">
      <w:rPr>
        <w:rFonts w:ascii="Arial" w:hAnsi="Arial" w:cs="Arial"/>
        <w:sz w:val="18"/>
        <w:szCs w:val="18"/>
      </w:rPr>
      <w:fldChar w:fldCharType="begin"/>
    </w:r>
    <w:r w:rsidRPr="00BC502D">
      <w:rPr>
        <w:rFonts w:ascii="Arial" w:hAnsi="Arial" w:cs="Arial"/>
        <w:sz w:val="18"/>
        <w:szCs w:val="18"/>
      </w:rPr>
      <w:instrText xml:space="preserve"> NUMPAGES </w:instrText>
    </w:r>
    <w:r w:rsidRPr="00BC502D">
      <w:rPr>
        <w:rFonts w:ascii="Arial" w:hAnsi="Arial" w:cs="Arial"/>
        <w:sz w:val="18"/>
        <w:szCs w:val="18"/>
      </w:rPr>
      <w:fldChar w:fldCharType="separate"/>
    </w:r>
    <w:r w:rsidR="00524A25">
      <w:rPr>
        <w:rFonts w:ascii="Arial" w:hAnsi="Arial" w:cs="Arial"/>
        <w:noProof/>
        <w:sz w:val="18"/>
        <w:szCs w:val="18"/>
      </w:rPr>
      <w:t>3</w:t>
    </w:r>
    <w:r w:rsidRPr="00BC502D">
      <w:rPr>
        <w:rFonts w:ascii="Arial" w:hAnsi="Arial" w:cs="Arial"/>
        <w:sz w:val="18"/>
        <w:szCs w:val="18"/>
      </w:rPr>
      <w:fldChar w:fldCharType="end"/>
    </w:r>
    <w:r w:rsidR="00847D76">
      <w:rPr>
        <w:rFonts w:ascii="Arial" w:hAnsi="Arial" w:cs="Arial"/>
        <w:sz w:val="18"/>
        <w:szCs w:val="18"/>
      </w:rPr>
      <w:tab/>
    </w:r>
    <w:r w:rsidR="00921B61">
      <w:rPr>
        <w:rFonts w:ascii="Arial" w:hAnsi="Arial" w:cs="Arial"/>
        <w:sz w:val="18"/>
        <w:szCs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590" w:rsidRDefault="00F47590" w:rsidP="00E77EC5">
      <w:r>
        <w:separator/>
      </w:r>
    </w:p>
  </w:footnote>
  <w:footnote w:type="continuationSeparator" w:id="0">
    <w:p w:rsidR="00F47590" w:rsidRDefault="00F47590" w:rsidP="00E77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E" w:rsidRDefault="004B0846" w:rsidP="00BD7A7B">
    <w:pPr>
      <w:pStyle w:val="Header"/>
      <w:jc w:val="right"/>
    </w:pPr>
    <w:r>
      <w:rPr>
        <w:noProof/>
      </w:rPr>
      <w:drawing>
        <wp:anchor distT="0" distB="0" distL="114300" distR="114300" simplePos="0" relativeHeight="251657728" behindDoc="1" locked="1" layoutInCell="0" allowOverlap="1">
          <wp:simplePos x="0" y="0"/>
          <wp:positionH relativeFrom="page">
            <wp:posOffset>2376170</wp:posOffset>
          </wp:positionH>
          <wp:positionV relativeFrom="page">
            <wp:posOffset>0</wp:posOffset>
          </wp:positionV>
          <wp:extent cx="7682865" cy="1197610"/>
          <wp:effectExtent l="0" t="0" r="0" b="2540"/>
          <wp:wrapNone/>
          <wp:docPr id="6"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0" allowOverlap="1">
          <wp:simplePos x="0" y="0"/>
          <wp:positionH relativeFrom="page">
            <wp:posOffset>5120640</wp:posOffset>
          </wp:positionH>
          <wp:positionV relativeFrom="page">
            <wp:posOffset>0</wp:posOffset>
          </wp:positionV>
          <wp:extent cx="7680960" cy="1197610"/>
          <wp:effectExtent l="0" t="0" r="0" b="2540"/>
          <wp:wrapNone/>
          <wp:docPr id="2" name="Picture 4" descr="Description: Description: Description: 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5AE" w:rsidRDefault="002755AE" w:rsidP="00BD7A7B">
    <w:pPr>
      <w:pStyle w:val="Header"/>
      <w:jc w:val="right"/>
    </w:pPr>
  </w:p>
  <w:p w:rsidR="002755AE" w:rsidRDefault="002755AE" w:rsidP="00BD7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1448"/>
    </w:tblGrid>
    <w:tr w:rsidR="005E1EEF" w:rsidTr="00E018B1">
      <w:trPr>
        <w:trHeight w:val="902"/>
      </w:trPr>
      <w:tc>
        <w:tcPr>
          <w:tcW w:w="11448" w:type="dxa"/>
          <w:shd w:val="clear" w:color="auto" w:fill="auto"/>
          <w:vAlign w:val="bottom"/>
        </w:tcPr>
        <w:p w:rsidR="005E1EEF" w:rsidRPr="005E1EEF" w:rsidRDefault="004B0846" w:rsidP="00495006">
          <w:pPr>
            <w:pStyle w:val="Title"/>
            <w:spacing w:after="0"/>
            <w:rPr>
              <w:sz w:val="28"/>
              <w:szCs w:val="28"/>
            </w:rPr>
          </w:pPr>
          <w:r>
            <w:rPr>
              <w:noProof/>
              <w:sz w:val="28"/>
              <w:szCs w:val="28"/>
            </w:rPr>
            <w:drawing>
              <wp:anchor distT="0" distB="0" distL="114300" distR="114300" simplePos="0" relativeHeight="251658752" behindDoc="1" locked="0" layoutInCell="1" allowOverlap="1" wp14:anchorId="2B4E01C2" wp14:editId="6AA62CB1">
                <wp:simplePos x="0" y="0"/>
                <wp:positionH relativeFrom="page">
                  <wp:posOffset>-837565</wp:posOffset>
                </wp:positionH>
                <wp:positionV relativeFrom="page">
                  <wp:posOffset>-183515</wp:posOffset>
                </wp:positionV>
                <wp:extent cx="10058400" cy="1255395"/>
                <wp:effectExtent l="0" t="0" r="0" b="190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EEF" w:rsidRPr="005E1EEF">
            <w:rPr>
              <w:b/>
              <w:color w:val="1F497D"/>
              <w:sz w:val="28"/>
              <w:szCs w:val="28"/>
              <w:u w:val="single"/>
            </w:rPr>
            <w:t xml:space="preserve">Stakeholder Comment Matrix – </w:t>
          </w:r>
          <w:r w:rsidR="00495006">
            <w:rPr>
              <w:b/>
              <w:color w:val="1F497D"/>
              <w:sz w:val="28"/>
              <w:szCs w:val="28"/>
              <w:u w:val="single"/>
            </w:rPr>
            <w:t>Feb. 12</w:t>
          </w:r>
          <w:r w:rsidR="00D00ACF">
            <w:rPr>
              <w:b/>
              <w:color w:val="1F497D"/>
              <w:sz w:val="28"/>
              <w:szCs w:val="28"/>
              <w:u w:val="single"/>
            </w:rPr>
            <w:t>, 20</w:t>
          </w:r>
          <w:r w:rsidR="00495006">
            <w:rPr>
              <w:b/>
              <w:color w:val="1F497D"/>
              <w:sz w:val="28"/>
              <w:szCs w:val="28"/>
              <w:u w:val="single"/>
            </w:rPr>
            <w:t>20</w:t>
          </w:r>
          <w:r w:rsidR="005E1EEF" w:rsidRPr="005E1EEF">
            <w:rPr>
              <w:b/>
              <w:color w:val="1F497D"/>
              <w:sz w:val="28"/>
              <w:szCs w:val="28"/>
            </w:rPr>
            <w:br/>
          </w:r>
          <w:r w:rsidR="00D00ACF">
            <w:rPr>
              <w:b/>
              <w:color w:val="1F497D"/>
              <w:sz w:val="28"/>
              <w:szCs w:val="28"/>
            </w:rPr>
            <w:t xml:space="preserve">Request for </w:t>
          </w:r>
          <w:r w:rsidR="00803FA3">
            <w:rPr>
              <w:b/>
              <w:color w:val="1F497D"/>
              <w:sz w:val="28"/>
              <w:szCs w:val="28"/>
            </w:rPr>
            <w:t xml:space="preserve">feedback </w:t>
          </w:r>
          <w:r w:rsidR="00B634EE">
            <w:rPr>
              <w:b/>
              <w:color w:val="1F497D"/>
              <w:sz w:val="28"/>
              <w:szCs w:val="28"/>
            </w:rPr>
            <w:t>on</w:t>
          </w:r>
          <w:r w:rsidR="00D00ACF">
            <w:rPr>
              <w:b/>
              <w:color w:val="1F497D"/>
              <w:sz w:val="28"/>
              <w:szCs w:val="28"/>
            </w:rPr>
            <w:t xml:space="preserve"> </w:t>
          </w:r>
          <w:r w:rsidR="00495006">
            <w:rPr>
              <w:b/>
              <w:color w:val="1F497D"/>
              <w:sz w:val="28"/>
              <w:szCs w:val="28"/>
            </w:rPr>
            <w:t>pricing framework review, session 1 material</w:t>
          </w:r>
        </w:p>
      </w:tc>
    </w:tr>
    <w:tr w:rsidR="005E1EEF" w:rsidRPr="00E43580" w:rsidTr="00E018B1">
      <w:trPr>
        <w:trHeight w:val="81"/>
      </w:trPr>
      <w:tc>
        <w:tcPr>
          <w:tcW w:w="11448" w:type="dxa"/>
          <w:shd w:val="clear" w:color="auto" w:fill="auto"/>
          <w:vAlign w:val="bottom"/>
        </w:tcPr>
        <w:p w:rsidR="005E1EEF" w:rsidRPr="00E43580" w:rsidRDefault="005E1EEF" w:rsidP="00E018B1">
          <w:pPr>
            <w:rPr>
              <w:b/>
              <w:sz w:val="18"/>
              <w:szCs w:val="16"/>
            </w:rPr>
          </w:pPr>
        </w:p>
      </w:tc>
    </w:tr>
  </w:tbl>
  <w:p w:rsidR="0061591A" w:rsidRDefault="0061591A" w:rsidP="008609DA">
    <w:pPr>
      <w:pStyle w:val="Header"/>
      <w:ind w:left="-630"/>
    </w:pPr>
  </w:p>
  <w:p w:rsidR="002755AE" w:rsidRDefault="002755AE" w:rsidP="008609DA">
    <w:pPr>
      <w:pStyle w:val="Header"/>
      <w:ind w:left="-6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38E"/>
    <w:multiLevelType w:val="hybridMultilevel"/>
    <w:tmpl w:val="8BCA2CC6"/>
    <w:lvl w:ilvl="0" w:tplc="F9B056B0">
      <w:start w:val="4"/>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4786B"/>
    <w:multiLevelType w:val="hybridMultilevel"/>
    <w:tmpl w:val="CF2667E0"/>
    <w:lvl w:ilvl="0" w:tplc="CD8AB108">
      <w:start w:val="1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C687C"/>
    <w:multiLevelType w:val="hybridMultilevel"/>
    <w:tmpl w:val="522017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F8C671E"/>
    <w:multiLevelType w:val="hybridMultilevel"/>
    <w:tmpl w:val="88F0C040"/>
    <w:lvl w:ilvl="0" w:tplc="5EB249F0">
      <w:start w:val="1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16CB3"/>
    <w:multiLevelType w:val="hybridMultilevel"/>
    <w:tmpl w:val="ADB0A3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3E6C4C"/>
    <w:multiLevelType w:val="multilevel"/>
    <w:tmpl w:val="BE960B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EC3CAA"/>
    <w:multiLevelType w:val="hybridMultilevel"/>
    <w:tmpl w:val="9502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B5C58"/>
    <w:multiLevelType w:val="hybridMultilevel"/>
    <w:tmpl w:val="3B802272"/>
    <w:lvl w:ilvl="0" w:tplc="94A613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02497B"/>
    <w:multiLevelType w:val="hybridMultilevel"/>
    <w:tmpl w:val="8F46F1EC"/>
    <w:lvl w:ilvl="0" w:tplc="97A87E32">
      <w:start w:val="2"/>
      <w:numFmt w:val="lowerLetter"/>
      <w:lvlText w:val="(%1)"/>
      <w:lvlJc w:val="left"/>
      <w:pPr>
        <w:tabs>
          <w:tab w:val="num" w:pos="900"/>
        </w:tabs>
        <w:ind w:left="90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2268D"/>
    <w:multiLevelType w:val="hybridMultilevel"/>
    <w:tmpl w:val="BE706A9C"/>
    <w:lvl w:ilvl="0" w:tplc="3ABA83E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AB728C"/>
    <w:multiLevelType w:val="hybridMultilevel"/>
    <w:tmpl w:val="5D82D46C"/>
    <w:lvl w:ilvl="0" w:tplc="0AB645C8">
      <w:start w:val="1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C520C"/>
    <w:multiLevelType w:val="hybridMultilevel"/>
    <w:tmpl w:val="699E342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437D52A5"/>
    <w:multiLevelType w:val="hybridMultilevel"/>
    <w:tmpl w:val="8CF412E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43B5986"/>
    <w:multiLevelType w:val="multilevel"/>
    <w:tmpl w:val="3B8022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860DAB"/>
    <w:multiLevelType w:val="hybridMultilevel"/>
    <w:tmpl w:val="1244340A"/>
    <w:lvl w:ilvl="0" w:tplc="F112E9A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4552D"/>
    <w:multiLevelType w:val="multilevel"/>
    <w:tmpl w:val="C4FA3940"/>
    <w:lvl w:ilvl="0">
      <w:start w:val="9"/>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nsid w:val="541033EA"/>
    <w:multiLevelType w:val="hybridMultilevel"/>
    <w:tmpl w:val="00A4FB74"/>
    <w:lvl w:ilvl="0" w:tplc="82B290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7528B"/>
    <w:multiLevelType w:val="hybridMultilevel"/>
    <w:tmpl w:val="63B6CC58"/>
    <w:lvl w:ilvl="0" w:tplc="3A6E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F1008B"/>
    <w:multiLevelType w:val="hybridMultilevel"/>
    <w:tmpl w:val="093EFA32"/>
    <w:lvl w:ilvl="0" w:tplc="14BE1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A3C1C"/>
    <w:multiLevelType w:val="hybridMultilevel"/>
    <w:tmpl w:val="72CC8B7C"/>
    <w:lvl w:ilvl="0" w:tplc="5EB249F0">
      <w:start w:val="1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02A1D"/>
    <w:multiLevelType w:val="hybridMultilevel"/>
    <w:tmpl w:val="C53AD084"/>
    <w:lvl w:ilvl="0" w:tplc="1009000F">
      <w:start w:val="1"/>
      <w:numFmt w:val="decimal"/>
      <w:lvlText w:val="%1."/>
      <w:lvlJc w:val="left"/>
      <w:pPr>
        <w:ind w:left="90" w:hanging="360"/>
      </w:pPr>
    </w:lvl>
    <w:lvl w:ilvl="1" w:tplc="10090019" w:tentative="1">
      <w:start w:val="1"/>
      <w:numFmt w:val="lowerLetter"/>
      <w:lvlText w:val="%2."/>
      <w:lvlJc w:val="left"/>
      <w:pPr>
        <w:ind w:left="810" w:hanging="360"/>
      </w:pPr>
    </w:lvl>
    <w:lvl w:ilvl="2" w:tplc="1009001B" w:tentative="1">
      <w:start w:val="1"/>
      <w:numFmt w:val="lowerRoman"/>
      <w:lvlText w:val="%3."/>
      <w:lvlJc w:val="right"/>
      <w:pPr>
        <w:ind w:left="1530" w:hanging="180"/>
      </w:pPr>
    </w:lvl>
    <w:lvl w:ilvl="3" w:tplc="1009000F" w:tentative="1">
      <w:start w:val="1"/>
      <w:numFmt w:val="decimal"/>
      <w:lvlText w:val="%4."/>
      <w:lvlJc w:val="left"/>
      <w:pPr>
        <w:ind w:left="2250" w:hanging="360"/>
      </w:pPr>
    </w:lvl>
    <w:lvl w:ilvl="4" w:tplc="10090019" w:tentative="1">
      <w:start w:val="1"/>
      <w:numFmt w:val="lowerLetter"/>
      <w:lvlText w:val="%5."/>
      <w:lvlJc w:val="left"/>
      <w:pPr>
        <w:ind w:left="2970" w:hanging="360"/>
      </w:pPr>
    </w:lvl>
    <w:lvl w:ilvl="5" w:tplc="1009001B" w:tentative="1">
      <w:start w:val="1"/>
      <w:numFmt w:val="lowerRoman"/>
      <w:lvlText w:val="%6."/>
      <w:lvlJc w:val="right"/>
      <w:pPr>
        <w:ind w:left="3690" w:hanging="180"/>
      </w:pPr>
    </w:lvl>
    <w:lvl w:ilvl="6" w:tplc="1009000F" w:tentative="1">
      <w:start w:val="1"/>
      <w:numFmt w:val="decimal"/>
      <w:lvlText w:val="%7."/>
      <w:lvlJc w:val="left"/>
      <w:pPr>
        <w:ind w:left="4410" w:hanging="360"/>
      </w:pPr>
    </w:lvl>
    <w:lvl w:ilvl="7" w:tplc="10090019" w:tentative="1">
      <w:start w:val="1"/>
      <w:numFmt w:val="lowerLetter"/>
      <w:lvlText w:val="%8."/>
      <w:lvlJc w:val="left"/>
      <w:pPr>
        <w:ind w:left="5130" w:hanging="360"/>
      </w:pPr>
    </w:lvl>
    <w:lvl w:ilvl="8" w:tplc="1009001B" w:tentative="1">
      <w:start w:val="1"/>
      <w:numFmt w:val="lowerRoman"/>
      <w:lvlText w:val="%9."/>
      <w:lvlJc w:val="right"/>
      <w:pPr>
        <w:ind w:left="5850" w:hanging="180"/>
      </w:pPr>
    </w:lvl>
  </w:abstractNum>
  <w:num w:numId="1">
    <w:abstractNumId w:val="7"/>
  </w:num>
  <w:num w:numId="2">
    <w:abstractNumId w:val="13"/>
  </w:num>
  <w:num w:numId="3">
    <w:abstractNumId w:val="9"/>
  </w:num>
  <w:num w:numId="4">
    <w:abstractNumId w:val="5"/>
  </w:num>
  <w:num w:numId="5">
    <w:abstractNumId w:val="14"/>
  </w:num>
  <w:num w:numId="6">
    <w:abstractNumId w:val="17"/>
  </w:num>
  <w:num w:numId="7">
    <w:abstractNumId w:val="16"/>
  </w:num>
  <w:num w:numId="8">
    <w:abstractNumId w:val="0"/>
  </w:num>
  <w:num w:numId="9">
    <w:abstractNumId w:val="15"/>
  </w:num>
  <w:num w:numId="10">
    <w:abstractNumId w:val="4"/>
  </w:num>
  <w:num w:numId="11">
    <w:abstractNumId w:val="12"/>
  </w:num>
  <w:num w:numId="12">
    <w:abstractNumId w:val="2"/>
  </w:num>
  <w:num w:numId="13">
    <w:abstractNumId w:val="11"/>
  </w:num>
  <w:num w:numId="14">
    <w:abstractNumId w:val="8"/>
  </w:num>
  <w:num w:numId="15">
    <w:abstractNumId w:val="6"/>
  </w:num>
  <w:num w:numId="16">
    <w:abstractNumId w:val="18"/>
  </w:num>
  <w:num w:numId="17">
    <w:abstractNumId w:val="10"/>
  </w:num>
  <w:num w:numId="18">
    <w:abstractNumId w:val="1"/>
  </w:num>
  <w:num w:numId="19">
    <w:abstractNumId w:val="19"/>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yMDc3MTQztjAzMDBQ0lEKTi0uzszPAykwrAUASapMoCwAAAA="/>
  </w:docVars>
  <w:rsids>
    <w:rsidRoot w:val="001724F8"/>
    <w:rsid w:val="00003636"/>
    <w:rsid w:val="00003B9F"/>
    <w:rsid w:val="00005979"/>
    <w:rsid w:val="0001462A"/>
    <w:rsid w:val="000150CE"/>
    <w:rsid w:val="0001537A"/>
    <w:rsid w:val="00021BAD"/>
    <w:rsid w:val="00021FB4"/>
    <w:rsid w:val="00022178"/>
    <w:rsid w:val="00024916"/>
    <w:rsid w:val="000256BC"/>
    <w:rsid w:val="0002746D"/>
    <w:rsid w:val="00030647"/>
    <w:rsid w:val="0003064B"/>
    <w:rsid w:val="00032018"/>
    <w:rsid w:val="00042FA3"/>
    <w:rsid w:val="00045A36"/>
    <w:rsid w:val="00045B0D"/>
    <w:rsid w:val="00047A85"/>
    <w:rsid w:val="00057762"/>
    <w:rsid w:val="00057AC9"/>
    <w:rsid w:val="00057B10"/>
    <w:rsid w:val="00071469"/>
    <w:rsid w:val="0007208F"/>
    <w:rsid w:val="00080DDC"/>
    <w:rsid w:val="00081C84"/>
    <w:rsid w:val="00091BE3"/>
    <w:rsid w:val="00092E04"/>
    <w:rsid w:val="00097373"/>
    <w:rsid w:val="000A63F1"/>
    <w:rsid w:val="000A7B76"/>
    <w:rsid w:val="000B0937"/>
    <w:rsid w:val="000C00D7"/>
    <w:rsid w:val="000C50FC"/>
    <w:rsid w:val="000C669D"/>
    <w:rsid w:val="000C7CBF"/>
    <w:rsid w:val="000D2CE5"/>
    <w:rsid w:val="000E2A82"/>
    <w:rsid w:val="000E36DF"/>
    <w:rsid w:val="000E4791"/>
    <w:rsid w:val="000F23F7"/>
    <w:rsid w:val="00100CA6"/>
    <w:rsid w:val="00102239"/>
    <w:rsid w:val="00104722"/>
    <w:rsid w:val="0010640B"/>
    <w:rsid w:val="00110799"/>
    <w:rsid w:val="00115830"/>
    <w:rsid w:val="001229E8"/>
    <w:rsid w:val="00122F3A"/>
    <w:rsid w:val="00123E16"/>
    <w:rsid w:val="00132D00"/>
    <w:rsid w:val="00133EF6"/>
    <w:rsid w:val="00137536"/>
    <w:rsid w:val="00147FEF"/>
    <w:rsid w:val="00150757"/>
    <w:rsid w:val="00154DBE"/>
    <w:rsid w:val="00160738"/>
    <w:rsid w:val="001631F0"/>
    <w:rsid w:val="00164E6F"/>
    <w:rsid w:val="001724F8"/>
    <w:rsid w:val="00180BF7"/>
    <w:rsid w:val="00183D00"/>
    <w:rsid w:val="00185DC3"/>
    <w:rsid w:val="00190831"/>
    <w:rsid w:val="00191574"/>
    <w:rsid w:val="001A566B"/>
    <w:rsid w:val="001A7EAA"/>
    <w:rsid w:val="001C5D7B"/>
    <w:rsid w:val="001E00DD"/>
    <w:rsid w:val="001E67AD"/>
    <w:rsid w:val="001E6EC9"/>
    <w:rsid w:val="001F291A"/>
    <w:rsid w:val="001F5947"/>
    <w:rsid w:val="00203333"/>
    <w:rsid w:val="00205264"/>
    <w:rsid w:val="00210553"/>
    <w:rsid w:val="002115D1"/>
    <w:rsid w:val="00211A16"/>
    <w:rsid w:val="00213AB9"/>
    <w:rsid w:val="002160D5"/>
    <w:rsid w:val="002221BD"/>
    <w:rsid w:val="00232B12"/>
    <w:rsid w:val="002576EB"/>
    <w:rsid w:val="00262462"/>
    <w:rsid w:val="00264D21"/>
    <w:rsid w:val="002674A3"/>
    <w:rsid w:val="002678DD"/>
    <w:rsid w:val="00273ACB"/>
    <w:rsid w:val="002755AE"/>
    <w:rsid w:val="0028120F"/>
    <w:rsid w:val="002830E0"/>
    <w:rsid w:val="0028350D"/>
    <w:rsid w:val="002840B2"/>
    <w:rsid w:val="00297F48"/>
    <w:rsid w:val="002A0BB2"/>
    <w:rsid w:val="002A13FC"/>
    <w:rsid w:val="002A1AD2"/>
    <w:rsid w:val="002A3B61"/>
    <w:rsid w:val="002A5715"/>
    <w:rsid w:val="002B2EAD"/>
    <w:rsid w:val="002B3C2E"/>
    <w:rsid w:val="002B563C"/>
    <w:rsid w:val="002B6BC5"/>
    <w:rsid w:val="002B7303"/>
    <w:rsid w:val="002C5BD3"/>
    <w:rsid w:val="002C6735"/>
    <w:rsid w:val="002D5EE7"/>
    <w:rsid w:val="002E670E"/>
    <w:rsid w:val="002F6E69"/>
    <w:rsid w:val="002F7225"/>
    <w:rsid w:val="002F7CB0"/>
    <w:rsid w:val="0030108A"/>
    <w:rsid w:val="0030154F"/>
    <w:rsid w:val="00301E22"/>
    <w:rsid w:val="003079D4"/>
    <w:rsid w:val="00312BA3"/>
    <w:rsid w:val="00315175"/>
    <w:rsid w:val="0031543C"/>
    <w:rsid w:val="00325A8B"/>
    <w:rsid w:val="003302A7"/>
    <w:rsid w:val="00334FDA"/>
    <w:rsid w:val="00342638"/>
    <w:rsid w:val="00344963"/>
    <w:rsid w:val="00345614"/>
    <w:rsid w:val="00347CEC"/>
    <w:rsid w:val="00351C46"/>
    <w:rsid w:val="003528B4"/>
    <w:rsid w:val="00357C83"/>
    <w:rsid w:val="003614FA"/>
    <w:rsid w:val="00375707"/>
    <w:rsid w:val="0038533C"/>
    <w:rsid w:val="00385898"/>
    <w:rsid w:val="00387F74"/>
    <w:rsid w:val="00396ECA"/>
    <w:rsid w:val="003A0E02"/>
    <w:rsid w:val="003A7F6C"/>
    <w:rsid w:val="003B3155"/>
    <w:rsid w:val="003B32BE"/>
    <w:rsid w:val="003B52BA"/>
    <w:rsid w:val="003C09F9"/>
    <w:rsid w:val="003C0BBF"/>
    <w:rsid w:val="003C0E32"/>
    <w:rsid w:val="003C119D"/>
    <w:rsid w:val="003C21B3"/>
    <w:rsid w:val="003C2443"/>
    <w:rsid w:val="003D600A"/>
    <w:rsid w:val="003E5F08"/>
    <w:rsid w:val="003E656F"/>
    <w:rsid w:val="003F4AF6"/>
    <w:rsid w:val="003F5FBD"/>
    <w:rsid w:val="00404023"/>
    <w:rsid w:val="00404A87"/>
    <w:rsid w:val="00405269"/>
    <w:rsid w:val="004058BC"/>
    <w:rsid w:val="00407688"/>
    <w:rsid w:val="00420437"/>
    <w:rsid w:val="004212F2"/>
    <w:rsid w:val="004214BB"/>
    <w:rsid w:val="00423A0B"/>
    <w:rsid w:val="00426FF0"/>
    <w:rsid w:val="00430387"/>
    <w:rsid w:val="00433B5B"/>
    <w:rsid w:val="00444A72"/>
    <w:rsid w:val="00447116"/>
    <w:rsid w:val="004562D8"/>
    <w:rsid w:val="00456728"/>
    <w:rsid w:val="00457CDC"/>
    <w:rsid w:val="00461454"/>
    <w:rsid w:val="00466B23"/>
    <w:rsid w:val="00471FF7"/>
    <w:rsid w:val="00481472"/>
    <w:rsid w:val="00487638"/>
    <w:rsid w:val="00491AB2"/>
    <w:rsid w:val="0049268A"/>
    <w:rsid w:val="00493CF2"/>
    <w:rsid w:val="00495006"/>
    <w:rsid w:val="004960CB"/>
    <w:rsid w:val="004B0846"/>
    <w:rsid w:val="004B336C"/>
    <w:rsid w:val="004B4914"/>
    <w:rsid w:val="004C1E5F"/>
    <w:rsid w:val="004C61B1"/>
    <w:rsid w:val="004C650B"/>
    <w:rsid w:val="004D0BCE"/>
    <w:rsid w:val="004D31C9"/>
    <w:rsid w:val="004D7DC3"/>
    <w:rsid w:val="004F19C7"/>
    <w:rsid w:val="005020ED"/>
    <w:rsid w:val="00503E0C"/>
    <w:rsid w:val="00510A06"/>
    <w:rsid w:val="0051450C"/>
    <w:rsid w:val="0052168F"/>
    <w:rsid w:val="00522BC5"/>
    <w:rsid w:val="00524A25"/>
    <w:rsid w:val="00531565"/>
    <w:rsid w:val="00532BF4"/>
    <w:rsid w:val="00535B2C"/>
    <w:rsid w:val="00537B28"/>
    <w:rsid w:val="00547D12"/>
    <w:rsid w:val="00547EAE"/>
    <w:rsid w:val="00550B13"/>
    <w:rsid w:val="00553588"/>
    <w:rsid w:val="005565D3"/>
    <w:rsid w:val="00560121"/>
    <w:rsid w:val="005610C7"/>
    <w:rsid w:val="00562632"/>
    <w:rsid w:val="0056526A"/>
    <w:rsid w:val="005653E7"/>
    <w:rsid w:val="00567DF6"/>
    <w:rsid w:val="00572063"/>
    <w:rsid w:val="00573003"/>
    <w:rsid w:val="00577920"/>
    <w:rsid w:val="005824AA"/>
    <w:rsid w:val="005836D7"/>
    <w:rsid w:val="00587DC7"/>
    <w:rsid w:val="00591FF5"/>
    <w:rsid w:val="005A17A8"/>
    <w:rsid w:val="005A27D2"/>
    <w:rsid w:val="005A3930"/>
    <w:rsid w:val="005A7E4D"/>
    <w:rsid w:val="005B699C"/>
    <w:rsid w:val="005C12BE"/>
    <w:rsid w:val="005E1EEF"/>
    <w:rsid w:val="005E401A"/>
    <w:rsid w:val="005E5B6C"/>
    <w:rsid w:val="005F0559"/>
    <w:rsid w:val="006011E5"/>
    <w:rsid w:val="00605E82"/>
    <w:rsid w:val="00611C57"/>
    <w:rsid w:val="0061591A"/>
    <w:rsid w:val="00617102"/>
    <w:rsid w:val="006245C5"/>
    <w:rsid w:val="00625B59"/>
    <w:rsid w:val="00627A8C"/>
    <w:rsid w:val="00631BB4"/>
    <w:rsid w:val="006558F9"/>
    <w:rsid w:val="006561BA"/>
    <w:rsid w:val="006613A4"/>
    <w:rsid w:val="0066167F"/>
    <w:rsid w:val="006707FC"/>
    <w:rsid w:val="006729BA"/>
    <w:rsid w:val="00673B09"/>
    <w:rsid w:val="006740DC"/>
    <w:rsid w:val="00677E30"/>
    <w:rsid w:val="00680FDC"/>
    <w:rsid w:val="00690484"/>
    <w:rsid w:val="00693597"/>
    <w:rsid w:val="006959DA"/>
    <w:rsid w:val="006A4468"/>
    <w:rsid w:val="006A4DB8"/>
    <w:rsid w:val="006B0907"/>
    <w:rsid w:val="006C3007"/>
    <w:rsid w:val="006C30B5"/>
    <w:rsid w:val="006C739A"/>
    <w:rsid w:val="006C73F2"/>
    <w:rsid w:val="006D7461"/>
    <w:rsid w:val="006E0CCF"/>
    <w:rsid w:val="006E115C"/>
    <w:rsid w:val="006E4CD4"/>
    <w:rsid w:val="006E61E9"/>
    <w:rsid w:val="006F04D3"/>
    <w:rsid w:val="006F6763"/>
    <w:rsid w:val="007027C3"/>
    <w:rsid w:val="00704DEF"/>
    <w:rsid w:val="00707DF8"/>
    <w:rsid w:val="007215C0"/>
    <w:rsid w:val="00721901"/>
    <w:rsid w:val="0073166B"/>
    <w:rsid w:val="00732D38"/>
    <w:rsid w:val="00740D6B"/>
    <w:rsid w:val="007418F1"/>
    <w:rsid w:val="007424D7"/>
    <w:rsid w:val="007425EE"/>
    <w:rsid w:val="00744004"/>
    <w:rsid w:val="00750FD2"/>
    <w:rsid w:val="0075431F"/>
    <w:rsid w:val="0075781A"/>
    <w:rsid w:val="00763D54"/>
    <w:rsid w:val="00765D7E"/>
    <w:rsid w:val="00773418"/>
    <w:rsid w:val="00773492"/>
    <w:rsid w:val="007862A5"/>
    <w:rsid w:val="007A0CE2"/>
    <w:rsid w:val="007B2F90"/>
    <w:rsid w:val="007B6099"/>
    <w:rsid w:val="007B7EE9"/>
    <w:rsid w:val="007C2FDA"/>
    <w:rsid w:val="007C64CD"/>
    <w:rsid w:val="007C6E15"/>
    <w:rsid w:val="007D6192"/>
    <w:rsid w:val="007E20B6"/>
    <w:rsid w:val="007E37FC"/>
    <w:rsid w:val="007E3BC5"/>
    <w:rsid w:val="007F4941"/>
    <w:rsid w:val="007F5024"/>
    <w:rsid w:val="007F5F2F"/>
    <w:rsid w:val="008025D2"/>
    <w:rsid w:val="008025FE"/>
    <w:rsid w:val="00803FA3"/>
    <w:rsid w:val="008067A8"/>
    <w:rsid w:val="00806CCE"/>
    <w:rsid w:val="00816F7D"/>
    <w:rsid w:val="00825D72"/>
    <w:rsid w:val="008260C3"/>
    <w:rsid w:val="0083123C"/>
    <w:rsid w:val="008344FD"/>
    <w:rsid w:val="00835FBA"/>
    <w:rsid w:val="00842FD3"/>
    <w:rsid w:val="008453F4"/>
    <w:rsid w:val="008465C4"/>
    <w:rsid w:val="00847D76"/>
    <w:rsid w:val="00851DF1"/>
    <w:rsid w:val="00854B4F"/>
    <w:rsid w:val="008609DA"/>
    <w:rsid w:val="00861975"/>
    <w:rsid w:val="00865343"/>
    <w:rsid w:val="00867CE5"/>
    <w:rsid w:val="0087792F"/>
    <w:rsid w:val="00884FF6"/>
    <w:rsid w:val="008A08B7"/>
    <w:rsid w:val="008A1DEA"/>
    <w:rsid w:val="008A20ED"/>
    <w:rsid w:val="008A4509"/>
    <w:rsid w:val="008B55D0"/>
    <w:rsid w:val="008B7E2B"/>
    <w:rsid w:val="008C2BD4"/>
    <w:rsid w:val="008C5501"/>
    <w:rsid w:val="008C78C6"/>
    <w:rsid w:val="008D3878"/>
    <w:rsid w:val="008E1EA9"/>
    <w:rsid w:val="008E29DD"/>
    <w:rsid w:val="008F08F5"/>
    <w:rsid w:val="008F6924"/>
    <w:rsid w:val="00901607"/>
    <w:rsid w:val="009028E4"/>
    <w:rsid w:val="00921B61"/>
    <w:rsid w:val="00922282"/>
    <w:rsid w:val="009362A2"/>
    <w:rsid w:val="00950D4E"/>
    <w:rsid w:val="0095265D"/>
    <w:rsid w:val="00954243"/>
    <w:rsid w:val="009625CF"/>
    <w:rsid w:val="00965834"/>
    <w:rsid w:val="00967D2F"/>
    <w:rsid w:val="0097666D"/>
    <w:rsid w:val="009803C0"/>
    <w:rsid w:val="00981A62"/>
    <w:rsid w:val="009820AB"/>
    <w:rsid w:val="009846B2"/>
    <w:rsid w:val="00987E42"/>
    <w:rsid w:val="009A0094"/>
    <w:rsid w:val="009A364A"/>
    <w:rsid w:val="009B2707"/>
    <w:rsid w:val="009B31A5"/>
    <w:rsid w:val="009B6D8E"/>
    <w:rsid w:val="009C3252"/>
    <w:rsid w:val="009D04FD"/>
    <w:rsid w:val="009D6CD0"/>
    <w:rsid w:val="009E7E40"/>
    <w:rsid w:val="009F1BBE"/>
    <w:rsid w:val="00A01000"/>
    <w:rsid w:val="00A051AF"/>
    <w:rsid w:val="00A06F0D"/>
    <w:rsid w:val="00A20907"/>
    <w:rsid w:val="00A24F86"/>
    <w:rsid w:val="00A32302"/>
    <w:rsid w:val="00A32C95"/>
    <w:rsid w:val="00A35324"/>
    <w:rsid w:val="00A359ED"/>
    <w:rsid w:val="00A42073"/>
    <w:rsid w:val="00A457DE"/>
    <w:rsid w:val="00A5095E"/>
    <w:rsid w:val="00A57A88"/>
    <w:rsid w:val="00A610F8"/>
    <w:rsid w:val="00A64353"/>
    <w:rsid w:val="00A674AC"/>
    <w:rsid w:val="00A7577C"/>
    <w:rsid w:val="00A82AB6"/>
    <w:rsid w:val="00A82FED"/>
    <w:rsid w:val="00A84D7E"/>
    <w:rsid w:val="00A87202"/>
    <w:rsid w:val="00AA136E"/>
    <w:rsid w:val="00AA2418"/>
    <w:rsid w:val="00AA3378"/>
    <w:rsid w:val="00AA4573"/>
    <w:rsid w:val="00AA7E05"/>
    <w:rsid w:val="00AB47DF"/>
    <w:rsid w:val="00AB6B9C"/>
    <w:rsid w:val="00AC1CA5"/>
    <w:rsid w:val="00AC1D83"/>
    <w:rsid w:val="00AC2F41"/>
    <w:rsid w:val="00AC7112"/>
    <w:rsid w:val="00AD6BDE"/>
    <w:rsid w:val="00AE315E"/>
    <w:rsid w:val="00AF01DC"/>
    <w:rsid w:val="00AF2D2E"/>
    <w:rsid w:val="00AF5FDF"/>
    <w:rsid w:val="00AF77C2"/>
    <w:rsid w:val="00AF789C"/>
    <w:rsid w:val="00B041E0"/>
    <w:rsid w:val="00B06816"/>
    <w:rsid w:val="00B075AF"/>
    <w:rsid w:val="00B112B5"/>
    <w:rsid w:val="00B1559A"/>
    <w:rsid w:val="00B25F75"/>
    <w:rsid w:val="00B37FC9"/>
    <w:rsid w:val="00B448FA"/>
    <w:rsid w:val="00B5223A"/>
    <w:rsid w:val="00B621E6"/>
    <w:rsid w:val="00B62675"/>
    <w:rsid w:val="00B62E5C"/>
    <w:rsid w:val="00B634EE"/>
    <w:rsid w:val="00B717CF"/>
    <w:rsid w:val="00B749D9"/>
    <w:rsid w:val="00B83357"/>
    <w:rsid w:val="00B841D5"/>
    <w:rsid w:val="00B8598B"/>
    <w:rsid w:val="00B87A46"/>
    <w:rsid w:val="00BA65FC"/>
    <w:rsid w:val="00BB0607"/>
    <w:rsid w:val="00BB19E2"/>
    <w:rsid w:val="00BB22B2"/>
    <w:rsid w:val="00BB5F08"/>
    <w:rsid w:val="00BC39E2"/>
    <w:rsid w:val="00BC502D"/>
    <w:rsid w:val="00BC66A2"/>
    <w:rsid w:val="00BC7E87"/>
    <w:rsid w:val="00BD2B3F"/>
    <w:rsid w:val="00BD7A7B"/>
    <w:rsid w:val="00BE7E3B"/>
    <w:rsid w:val="00BF716E"/>
    <w:rsid w:val="00C1579D"/>
    <w:rsid w:val="00C27ABB"/>
    <w:rsid w:val="00C345B7"/>
    <w:rsid w:val="00C34B7C"/>
    <w:rsid w:val="00C408A5"/>
    <w:rsid w:val="00C42290"/>
    <w:rsid w:val="00C43A29"/>
    <w:rsid w:val="00C463F2"/>
    <w:rsid w:val="00C6023B"/>
    <w:rsid w:val="00C60D5F"/>
    <w:rsid w:val="00C737E5"/>
    <w:rsid w:val="00C75A8A"/>
    <w:rsid w:val="00C76D6A"/>
    <w:rsid w:val="00C85BFF"/>
    <w:rsid w:val="00CA049A"/>
    <w:rsid w:val="00CA5296"/>
    <w:rsid w:val="00CB5BA6"/>
    <w:rsid w:val="00CB6826"/>
    <w:rsid w:val="00CE00FB"/>
    <w:rsid w:val="00CE1D64"/>
    <w:rsid w:val="00CE64C9"/>
    <w:rsid w:val="00CF3106"/>
    <w:rsid w:val="00D00ACF"/>
    <w:rsid w:val="00D032CF"/>
    <w:rsid w:val="00D0489D"/>
    <w:rsid w:val="00D07332"/>
    <w:rsid w:val="00D10B21"/>
    <w:rsid w:val="00D15DA5"/>
    <w:rsid w:val="00D2684F"/>
    <w:rsid w:val="00D362EB"/>
    <w:rsid w:val="00D37DD7"/>
    <w:rsid w:val="00D410F2"/>
    <w:rsid w:val="00D44EDF"/>
    <w:rsid w:val="00D527AB"/>
    <w:rsid w:val="00D73D63"/>
    <w:rsid w:val="00D7482A"/>
    <w:rsid w:val="00D757E9"/>
    <w:rsid w:val="00D8056A"/>
    <w:rsid w:val="00D80BE1"/>
    <w:rsid w:val="00D95485"/>
    <w:rsid w:val="00D975A5"/>
    <w:rsid w:val="00DA155C"/>
    <w:rsid w:val="00DA2ACC"/>
    <w:rsid w:val="00DA357A"/>
    <w:rsid w:val="00DC2393"/>
    <w:rsid w:val="00DC68E9"/>
    <w:rsid w:val="00DD1BB2"/>
    <w:rsid w:val="00DD23CD"/>
    <w:rsid w:val="00DD323C"/>
    <w:rsid w:val="00DD52E2"/>
    <w:rsid w:val="00DE218F"/>
    <w:rsid w:val="00DE21A4"/>
    <w:rsid w:val="00DE530E"/>
    <w:rsid w:val="00DE5EA2"/>
    <w:rsid w:val="00DE68A3"/>
    <w:rsid w:val="00DE7357"/>
    <w:rsid w:val="00DF2E13"/>
    <w:rsid w:val="00DF456C"/>
    <w:rsid w:val="00E018B1"/>
    <w:rsid w:val="00E049F1"/>
    <w:rsid w:val="00E04D95"/>
    <w:rsid w:val="00E13386"/>
    <w:rsid w:val="00E15BD4"/>
    <w:rsid w:val="00E26E54"/>
    <w:rsid w:val="00E4142D"/>
    <w:rsid w:val="00E44D8B"/>
    <w:rsid w:val="00E530DF"/>
    <w:rsid w:val="00E61D99"/>
    <w:rsid w:val="00E64825"/>
    <w:rsid w:val="00E74D37"/>
    <w:rsid w:val="00E77EC5"/>
    <w:rsid w:val="00E84770"/>
    <w:rsid w:val="00E863C1"/>
    <w:rsid w:val="00E96B5F"/>
    <w:rsid w:val="00EA637B"/>
    <w:rsid w:val="00EC7DD1"/>
    <w:rsid w:val="00EE05B4"/>
    <w:rsid w:val="00EE176F"/>
    <w:rsid w:val="00EF165F"/>
    <w:rsid w:val="00EF4CC5"/>
    <w:rsid w:val="00F255D4"/>
    <w:rsid w:val="00F259A9"/>
    <w:rsid w:val="00F308D8"/>
    <w:rsid w:val="00F32E4B"/>
    <w:rsid w:val="00F35FFD"/>
    <w:rsid w:val="00F3732D"/>
    <w:rsid w:val="00F426F5"/>
    <w:rsid w:val="00F47590"/>
    <w:rsid w:val="00F504A2"/>
    <w:rsid w:val="00F562AD"/>
    <w:rsid w:val="00F57E22"/>
    <w:rsid w:val="00F60CC1"/>
    <w:rsid w:val="00F60CE3"/>
    <w:rsid w:val="00F63B9B"/>
    <w:rsid w:val="00F6537A"/>
    <w:rsid w:val="00F67456"/>
    <w:rsid w:val="00F76875"/>
    <w:rsid w:val="00F8383B"/>
    <w:rsid w:val="00F83BB4"/>
    <w:rsid w:val="00F93154"/>
    <w:rsid w:val="00F93B0A"/>
    <w:rsid w:val="00FA160A"/>
    <w:rsid w:val="00FB0955"/>
    <w:rsid w:val="00FB1272"/>
    <w:rsid w:val="00FB28B7"/>
    <w:rsid w:val="00FC3129"/>
    <w:rsid w:val="00FC5019"/>
    <w:rsid w:val="00FC536B"/>
    <w:rsid w:val="00FD42D8"/>
    <w:rsid w:val="00FD4547"/>
    <w:rsid w:val="00FD670F"/>
    <w:rsid w:val="00FE02CA"/>
    <w:rsid w:val="00FE3F60"/>
    <w:rsid w:val="00FF2A51"/>
    <w:rsid w:val="00FF5DD4"/>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rsid w:val="00057762"/>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rsid w:val="006F6763"/>
    <w:pPr>
      <w:tabs>
        <w:tab w:val="center" w:pos="4320"/>
        <w:tab w:val="right" w:pos="8640"/>
      </w:tabs>
    </w:pPr>
  </w:style>
  <w:style w:type="paragraph" w:styleId="Footer">
    <w:name w:val="footer"/>
    <w:basedOn w:val="Normal"/>
    <w:rsid w:val="006F6763"/>
    <w:pPr>
      <w:tabs>
        <w:tab w:val="center" w:pos="4320"/>
        <w:tab w:val="right" w:pos="8640"/>
      </w:tabs>
    </w:pPr>
  </w:style>
  <w:style w:type="paragraph" w:styleId="BodyText">
    <w:name w:val="Body Text"/>
    <w:basedOn w:val="Normal"/>
    <w:link w:val="BodyTextChar"/>
    <w:rsid w:val="009028E4"/>
    <w:pPr>
      <w:spacing w:after="120"/>
    </w:pPr>
    <w:rPr>
      <w:rFonts w:ascii="Garamond" w:hAnsi="Garamond" w:cs="Arial"/>
      <w:bCs/>
      <w:sz w:val="22"/>
      <w:szCs w:val="22"/>
    </w:rPr>
  </w:style>
  <w:style w:type="character" w:customStyle="1" w:styleId="BodyTextChar">
    <w:name w:val="Body Text Char"/>
    <w:link w:val="BodyText"/>
    <w:rsid w:val="009028E4"/>
    <w:rPr>
      <w:rFonts w:ascii="Garamond" w:hAnsi="Garamond" w:cs="Arial"/>
      <w:bCs/>
      <w:sz w:val="22"/>
      <w:szCs w:val="22"/>
    </w:rPr>
  </w:style>
  <w:style w:type="paragraph" w:styleId="BalloonText">
    <w:name w:val="Balloon Text"/>
    <w:basedOn w:val="Normal"/>
    <w:semiHidden/>
    <w:rsid w:val="002576EB"/>
    <w:rPr>
      <w:rFonts w:ascii="Tahoma" w:hAnsi="Tahoma" w:cs="Tahoma"/>
      <w:sz w:val="16"/>
      <w:szCs w:val="16"/>
    </w:rPr>
  </w:style>
  <w:style w:type="paragraph" w:customStyle="1" w:styleId="Default">
    <w:name w:val="Default"/>
    <w:rsid w:val="00444A72"/>
    <w:pPr>
      <w:autoSpaceDE w:val="0"/>
      <w:autoSpaceDN w:val="0"/>
      <w:adjustRightInd w:val="0"/>
    </w:pPr>
    <w:rPr>
      <w:color w:val="000000"/>
      <w:sz w:val="24"/>
      <w:szCs w:val="24"/>
    </w:rPr>
  </w:style>
  <w:style w:type="paragraph" w:styleId="HTMLPreformatted">
    <w:name w:val="HTML Preformatted"/>
    <w:basedOn w:val="Normal"/>
    <w:link w:val="HTMLPreformattedChar"/>
    <w:rsid w:val="0061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1C57"/>
    <w:rPr>
      <w:rFonts w:ascii="Courier New" w:hAnsi="Courier New" w:cs="Courier New"/>
    </w:rPr>
  </w:style>
  <w:style w:type="paragraph" w:styleId="ListParagraph">
    <w:name w:val="List Paragraph"/>
    <w:basedOn w:val="Normal"/>
    <w:uiPriority w:val="34"/>
    <w:qFormat/>
    <w:rsid w:val="00C76D6A"/>
    <w:pPr>
      <w:ind w:left="720"/>
    </w:pPr>
  </w:style>
  <w:style w:type="character" w:styleId="Hyperlink">
    <w:name w:val="Hyperlink"/>
    <w:rsid w:val="00A87202"/>
    <w:rPr>
      <w:color w:val="0000FF"/>
      <w:u w:val="single"/>
    </w:rPr>
  </w:style>
  <w:style w:type="character" w:styleId="CommentReference">
    <w:name w:val="annotation reference"/>
    <w:uiPriority w:val="99"/>
    <w:rsid w:val="00045B0D"/>
    <w:rPr>
      <w:sz w:val="16"/>
      <w:szCs w:val="16"/>
    </w:rPr>
  </w:style>
  <w:style w:type="paragraph" w:styleId="CommentText">
    <w:name w:val="annotation text"/>
    <w:basedOn w:val="Normal"/>
    <w:link w:val="CommentTextChar"/>
    <w:uiPriority w:val="99"/>
    <w:rsid w:val="00045B0D"/>
    <w:rPr>
      <w:sz w:val="20"/>
      <w:szCs w:val="20"/>
    </w:rPr>
  </w:style>
  <w:style w:type="character" w:customStyle="1" w:styleId="CommentTextChar">
    <w:name w:val="Comment Text Char"/>
    <w:basedOn w:val="DefaultParagraphFont"/>
    <w:link w:val="CommentText"/>
    <w:uiPriority w:val="99"/>
    <w:rsid w:val="00045B0D"/>
  </w:style>
  <w:style w:type="paragraph" w:styleId="CommentSubject">
    <w:name w:val="annotation subject"/>
    <w:basedOn w:val="CommentText"/>
    <w:next w:val="CommentText"/>
    <w:link w:val="CommentSubjectChar"/>
    <w:rsid w:val="00045B0D"/>
    <w:rPr>
      <w:b/>
      <w:bCs/>
    </w:rPr>
  </w:style>
  <w:style w:type="character" w:customStyle="1" w:styleId="CommentSubjectChar">
    <w:name w:val="Comment Subject Char"/>
    <w:link w:val="CommentSubject"/>
    <w:rsid w:val="00045B0D"/>
    <w:rPr>
      <w:b/>
      <w:bCs/>
    </w:rPr>
  </w:style>
  <w:style w:type="character" w:styleId="FootnoteReference">
    <w:name w:val="footnote reference"/>
    <w:rsid w:val="00433B5B"/>
    <w:rPr>
      <w:vertAlign w:val="superscript"/>
    </w:rPr>
  </w:style>
  <w:style w:type="paragraph" w:styleId="Title">
    <w:name w:val="Title"/>
    <w:basedOn w:val="Normal"/>
    <w:next w:val="Normal"/>
    <w:link w:val="TitleChar"/>
    <w:uiPriority w:val="10"/>
    <w:rsid w:val="005E1EEF"/>
    <w:pPr>
      <w:tabs>
        <w:tab w:val="left" w:pos="0"/>
      </w:tabs>
      <w:suppressAutoHyphens/>
      <w:autoSpaceDE w:val="0"/>
      <w:autoSpaceDN w:val="0"/>
      <w:adjustRightInd w:val="0"/>
      <w:spacing w:after="120"/>
      <w:textAlignment w:val="center"/>
    </w:pPr>
    <w:rPr>
      <w:rFonts w:ascii="Arial" w:hAnsi="Arial" w:cs="Arial"/>
      <w:color w:val="FFFFFF"/>
      <w:sz w:val="48"/>
      <w:szCs w:val="48"/>
    </w:rPr>
  </w:style>
  <w:style w:type="character" w:customStyle="1" w:styleId="TitleChar">
    <w:name w:val="Title Char"/>
    <w:link w:val="Title"/>
    <w:uiPriority w:val="10"/>
    <w:rsid w:val="005E1EEF"/>
    <w:rPr>
      <w:rFonts w:ascii="Arial" w:hAnsi="Arial" w:cs="Arial"/>
      <w:color w:val="FFFFFF"/>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rsid w:val="00057762"/>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rsid w:val="006F6763"/>
    <w:pPr>
      <w:tabs>
        <w:tab w:val="center" w:pos="4320"/>
        <w:tab w:val="right" w:pos="8640"/>
      </w:tabs>
    </w:pPr>
  </w:style>
  <w:style w:type="paragraph" w:styleId="Footer">
    <w:name w:val="footer"/>
    <w:basedOn w:val="Normal"/>
    <w:rsid w:val="006F6763"/>
    <w:pPr>
      <w:tabs>
        <w:tab w:val="center" w:pos="4320"/>
        <w:tab w:val="right" w:pos="8640"/>
      </w:tabs>
    </w:pPr>
  </w:style>
  <w:style w:type="paragraph" w:styleId="BodyText">
    <w:name w:val="Body Text"/>
    <w:basedOn w:val="Normal"/>
    <w:link w:val="BodyTextChar"/>
    <w:rsid w:val="009028E4"/>
    <w:pPr>
      <w:spacing w:after="120"/>
    </w:pPr>
    <w:rPr>
      <w:rFonts w:ascii="Garamond" w:hAnsi="Garamond" w:cs="Arial"/>
      <w:bCs/>
      <w:sz w:val="22"/>
      <w:szCs w:val="22"/>
    </w:rPr>
  </w:style>
  <w:style w:type="character" w:customStyle="1" w:styleId="BodyTextChar">
    <w:name w:val="Body Text Char"/>
    <w:link w:val="BodyText"/>
    <w:rsid w:val="009028E4"/>
    <w:rPr>
      <w:rFonts w:ascii="Garamond" w:hAnsi="Garamond" w:cs="Arial"/>
      <w:bCs/>
      <w:sz w:val="22"/>
      <w:szCs w:val="22"/>
    </w:rPr>
  </w:style>
  <w:style w:type="paragraph" w:styleId="BalloonText">
    <w:name w:val="Balloon Text"/>
    <w:basedOn w:val="Normal"/>
    <w:semiHidden/>
    <w:rsid w:val="002576EB"/>
    <w:rPr>
      <w:rFonts w:ascii="Tahoma" w:hAnsi="Tahoma" w:cs="Tahoma"/>
      <w:sz w:val="16"/>
      <w:szCs w:val="16"/>
    </w:rPr>
  </w:style>
  <w:style w:type="paragraph" w:customStyle="1" w:styleId="Default">
    <w:name w:val="Default"/>
    <w:rsid w:val="00444A72"/>
    <w:pPr>
      <w:autoSpaceDE w:val="0"/>
      <w:autoSpaceDN w:val="0"/>
      <w:adjustRightInd w:val="0"/>
    </w:pPr>
    <w:rPr>
      <w:color w:val="000000"/>
      <w:sz w:val="24"/>
      <w:szCs w:val="24"/>
    </w:rPr>
  </w:style>
  <w:style w:type="paragraph" w:styleId="HTMLPreformatted">
    <w:name w:val="HTML Preformatted"/>
    <w:basedOn w:val="Normal"/>
    <w:link w:val="HTMLPreformattedChar"/>
    <w:rsid w:val="0061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1C57"/>
    <w:rPr>
      <w:rFonts w:ascii="Courier New" w:hAnsi="Courier New" w:cs="Courier New"/>
    </w:rPr>
  </w:style>
  <w:style w:type="paragraph" w:styleId="ListParagraph">
    <w:name w:val="List Paragraph"/>
    <w:basedOn w:val="Normal"/>
    <w:uiPriority w:val="34"/>
    <w:qFormat/>
    <w:rsid w:val="00C76D6A"/>
    <w:pPr>
      <w:ind w:left="720"/>
    </w:pPr>
  </w:style>
  <w:style w:type="character" w:styleId="Hyperlink">
    <w:name w:val="Hyperlink"/>
    <w:rsid w:val="00A87202"/>
    <w:rPr>
      <w:color w:val="0000FF"/>
      <w:u w:val="single"/>
    </w:rPr>
  </w:style>
  <w:style w:type="character" w:styleId="CommentReference">
    <w:name w:val="annotation reference"/>
    <w:uiPriority w:val="99"/>
    <w:rsid w:val="00045B0D"/>
    <w:rPr>
      <w:sz w:val="16"/>
      <w:szCs w:val="16"/>
    </w:rPr>
  </w:style>
  <w:style w:type="paragraph" w:styleId="CommentText">
    <w:name w:val="annotation text"/>
    <w:basedOn w:val="Normal"/>
    <w:link w:val="CommentTextChar"/>
    <w:uiPriority w:val="99"/>
    <w:rsid w:val="00045B0D"/>
    <w:rPr>
      <w:sz w:val="20"/>
      <w:szCs w:val="20"/>
    </w:rPr>
  </w:style>
  <w:style w:type="character" w:customStyle="1" w:styleId="CommentTextChar">
    <w:name w:val="Comment Text Char"/>
    <w:basedOn w:val="DefaultParagraphFont"/>
    <w:link w:val="CommentText"/>
    <w:uiPriority w:val="99"/>
    <w:rsid w:val="00045B0D"/>
  </w:style>
  <w:style w:type="paragraph" w:styleId="CommentSubject">
    <w:name w:val="annotation subject"/>
    <w:basedOn w:val="CommentText"/>
    <w:next w:val="CommentText"/>
    <w:link w:val="CommentSubjectChar"/>
    <w:rsid w:val="00045B0D"/>
    <w:rPr>
      <w:b/>
      <w:bCs/>
    </w:rPr>
  </w:style>
  <w:style w:type="character" w:customStyle="1" w:styleId="CommentSubjectChar">
    <w:name w:val="Comment Subject Char"/>
    <w:link w:val="CommentSubject"/>
    <w:rsid w:val="00045B0D"/>
    <w:rPr>
      <w:b/>
      <w:bCs/>
    </w:rPr>
  </w:style>
  <w:style w:type="character" w:styleId="FootnoteReference">
    <w:name w:val="footnote reference"/>
    <w:rsid w:val="00433B5B"/>
    <w:rPr>
      <w:vertAlign w:val="superscript"/>
    </w:rPr>
  </w:style>
  <w:style w:type="paragraph" w:styleId="Title">
    <w:name w:val="Title"/>
    <w:basedOn w:val="Normal"/>
    <w:next w:val="Normal"/>
    <w:link w:val="TitleChar"/>
    <w:uiPriority w:val="10"/>
    <w:rsid w:val="005E1EEF"/>
    <w:pPr>
      <w:tabs>
        <w:tab w:val="left" w:pos="0"/>
      </w:tabs>
      <w:suppressAutoHyphens/>
      <w:autoSpaceDE w:val="0"/>
      <w:autoSpaceDN w:val="0"/>
      <w:adjustRightInd w:val="0"/>
      <w:spacing w:after="120"/>
      <w:textAlignment w:val="center"/>
    </w:pPr>
    <w:rPr>
      <w:rFonts w:ascii="Arial" w:hAnsi="Arial" w:cs="Arial"/>
      <w:color w:val="FFFFFF"/>
      <w:sz w:val="48"/>
      <w:szCs w:val="48"/>
    </w:rPr>
  </w:style>
  <w:style w:type="character" w:customStyle="1" w:styleId="TitleChar">
    <w:name w:val="Title Char"/>
    <w:link w:val="Title"/>
    <w:uiPriority w:val="10"/>
    <w:rsid w:val="005E1EEF"/>
    <w:rPr>
      <w:rFonts w:ascii="Arial" w:hAnsi="Arial" w:cs="Arial"/>
      <w:color w:val="FFFF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takeholder.relations@aeso.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akeholder.relations@aes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sultation - Stakeholder Comments" ma:contentTypeID="0x010100FB04805507052048955D8941678D86490102050300F284D81397B561418347C3048F1D1F27" ma:contentTypeVersion="3" ma:contentTypeDescription="" ma:contentTypeScope="" ma:versionID="bf693ee1416d2a67848e4581c41231b0">
  <xsd:schema xmlns:xsd="http://www.w3.org/2001/XMLSchema" xmlns:xs="http://www.w3.org/2001/XMLSchema" xmlns:p="http://schemas.microsoft.com/office/2006/metadata/properties" xmlns:ns2="9faf5d55-786d-4db5-aa85-ed2bcbe4c0af" xmlns:ns3="39870b61-48c4-4268-8f74-d197c16ca99b" targetNamespace="http://schemas.microsoft.com/office/2006/metadata/properties" ma:root="true" ma:fieldsID="95bdf502927ebd568ead306edada228a" ns2:_="" ns3:_="">
    <xsd:import namespace="9faf5d55-786d-4db5-aa85-ed2bcbe4c0af"/>
    <xsd:import namespace="39870b61-48c4-4268-8f74-d197c16ca99b"/>
    <xsd:element name="properties">
      <xsd:complexType>
        <xsd:sequence>
          <xsd:element name="documentManagement">
            <xsd:complexType>
              <xsd:all>
                <xsd:element ref="ns2:ConsultationRound" minOccurs="0"/>
                <xsd:element ref="ns2:DocumentDate" minOccurs="0"/>
                <xsd:element ref="ns2:FilingDate" minOccurs="0"/>
                <xsd:element ref="ns2:MultipleConsultations" minOccurs="0"/>
                <xsd:element ref="ns2:ConsultationStartDate" minOccurs="0"/>
                <xsd:element ref="ns2:ConsultationEndDate" minOccurs="0"/>
                <xsd:element ref="ns3:EffectiveDate" minOccurs="0"/>
                <xsd:element ref="ns3:ADSponsor" minOccurs="0"/>
                <xsd:element ref="ns3:ADDrafter" minOccurs="0"/>
                <xsd:element ref="ns3:Projec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5d55-786d-4db5-aa85-ed2bcbe4c0af" elementFormDefault="qualified">
    <xsd:import namespace="http://schemas.microsoft.com/office/2006/documentManagement/types"/>
    <xsd:import namespace="http://schemas.microsoft.com/office/infopath/2007/PartnerControls"/>
    <xsd:element name="ConsultationRound" ma:index="9" nillable="true" ma:displayName="Consultation Round" ma:internalName="ConsultationRound" ma:readOnly="fals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restriction>
                </xsd:simpleType>
              </xsd:element>
            </xsd:sequence>
          </xsd:extension>
        </xsd:complexContent>
      </xsd:complexType>
    </xsd:element>
    <xsd:element name="DocumentDate" ma:index="10" nillable="true" ma:displayName="Document Date" ma:format="DateOnly" ma:internalName="DocumentDate" ma:readOnly="false">
      <xsd:simpleType>
        <xsd:restriction base="dms:DateTime"/>
      </xsd:simpleType>
    </xsd:element>
    <xsd:element name="FilingDate" ma:index="11" nillable="true" ma:displayName="Filing Date" ma:format="DateOnly" ma:internalName="FilingDate" ma:readOnly="false">
      <xsd:simpleType>
        <xsd:restriction base="dms:DateTime"/>
      </xsd:simpleType>
    </xsd:element>
    <xsd:element name="MultipleConsultations" ma:index="12" nillable="true" ma:displayName="Multiple Consultations" ma:default="0" ma:internalName="MultipleConsultations" ma:readOnly="false">
      <xsd:simpleType>
        <xsd:restriction base="dms:Boolean"/>
      </xsd:simpleType>
    </xsd:element>
    <xsd:element name="ConsultationStartDate" ma:index="13" nillable="true" ma:displayName="Consultation Start Date" ma:format="DateOnly" ma:internalName="ConsultationStartDate" ma:readOnly="false">
      <xsd:simpleType>
        <xsd:restriction base="dms:DateTime"/>
      </xsd:simpleType>
    </xsd:element>
    <xsd:element name="ConsultationEndDate" ma:index="14" nillable="true" ma:displayName="Consultation End Date" ma:format="DateOnly" ma:internalName="Consultation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9870b61-48c4-4268-8f74-d197c16ca99b" elementFormDefault="qualified">
    <xsd:import namespace="http://schemas.microsoft.com/office/2006/documentManagement/types"/>
    <xsd:import namespace="http://schemas.microsoft.com/office/infopath/2007/PartnerControls"/>
    <xsd:element name="EffectiveDate" ma:index="15" nillable="true" ma:displayName="Effective Date" ma:format="DateOnly" ma:internalName="EffectiveDate" ma:readOnly="false">
      <xsd:simpleType>
        <xsd:restriction base="dms:DateTime"/>
      </xsd:simpleType>
    </xsd:element>
    <xsd:element name="ADSponsor" ma:index="16" nillable="true" ma:displayName="AD Sponsor" ma:list="{803406e9-0740-44d6-b79b-2cc84679886b}" ma:internalName="ADSponsor" ma:showField="Title">
      <xsd:simpleType>
        <xsd:restriction base="dms:Lookup"/>
      </xsd:simpleType>
    </xsd:element>
    <xsd:element name="ADDrafter" ma:index="17" nillable="true" ma:displayName="AD Drafter" ma:list="{075661cd-26a7-4911-b234-6722ee933c03}" ma:internalName="ADDrafter" ma:showField="Title">
      <xsd:simpleType>
        <xsd:restriction base="dms:Lookup"/>
      </xsd:simpleType>
    </xsd:element>
    <xsd:element name="ProjectManager" ma:index="18" nillable="true" ma:displayName="Project Manager" ma:list="{05dfa4c3-5978-4f76-b46d-35d02617890e}" ma:internalName="ProjectManag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nsultationEndDate xmlns="9faf5d55-786d-4db5-aa85-ed2bcbe4c0af" xsi:nil="true"/>
    <ConsultationRound xmlns="9faf5d55-786d-4db5-aa85-ed2bcbe4c0af"/>
    <ADDrafter xmlns="39870b61-48c4-4268-8f74-d197c16ca99b" xsi:nil="true"/>
    <ProjectManager xmlns="39870b61-48c4-4268-8f74-d197c16ca99b" xsi:nil="true"/>
    <MultipleConsultations xmlns="9faf5d55-786d-4db5-aa85-ed2bcbe4c0af">false</MultipleConsultations>
    <ConsultationStartDate xmlns="9faf5d55-786d-4db5-aa85-ed2bcbe4c0af" xsi:nil="true"/>
    <ADSponsor xmlns="39870b61-48c4-4268-8f74-d197c16ca99b" xsi:nil="true"/>
    <DocumentDate xmlns="9faf5d55-786d-4db5-aa85-ed2bcbe4c0af" xsi:nil="true"/>
    <EffectiveDate xmlns="39870b61-48c4-4268-8f74-d197c16ca99b" xsi:nil="true"/>
    <FilingDate xmlns="9faf5d55-786d-4db5-aa85-ed2bcbe4c0a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B7676-89DC-4469-8CB4-A17500548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5d55-786d-4db5-aa85-ed2bcbe4c0af"/>
    <ds:schemaRef ds:uri="39870b61-48c4-4268-8f74-d197c16c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3A592-E985-41BB-83C0-A1219F91BC60}">
  <ds:schemaRefs>
    <ds:schemaRef ds:uri="http://schemas.microsoft.com/sharepoint/v3/contenttype/forms"/>
  </ds:schemaRefs>
</ds:datastoreItem>
</file>

<file path=customXml/itemProps3.xml><?xml version="1.0" encoding="utf-8"?>
<ds:datastoreItem xmlns:ds="http://schemas.openxmlformats.org/officeDocument/2006/customXml" ds:itemID="{67D7B398-3F13-4E9D-BB46-82711C730ABA}">
  <ds:schemaRefs>
    <ds:schemaRef ds:uri="http://schemas.microsoft.com/office/2006/metadata/longProperties"/>
  </ds:schemaRefs>
</ds:datastoreItem>
</file>

<file path=customXml/itemProps4.xml><?xml version="1.0" encoding="utf-8"?>
<ds:datastoreItem xmlns:ds="http://schemas.openxmlformats.org/officeDocument/2006/customXml" ds:itemID="{4379E8FD-BD67-4616-A021-9019342B0A73}">
  <ds:schemaRefs>
    <ds:schemaRef ds:uri="http://schemas.microsoft.com/office/2006/metadata/properties"/>
    <ds:schemaRef ds:uri="http://schemas.microsoft.com/office/infopath/2007/PartnerControls"/>
    <ds:schemaRef ds:uri="9faf5d55-786d-4db5-aa85-ed2bcbe4c0af"/>
    <ds:schemaRef ds:uri="39870b61-48c4-4268-8f74-d197c16ca99b"/>
  </ds:schemaRefs>
</ds:datastoreItem>
</file>

<file path=customXml/itemProps5.xml><?xml version="1.0" encoding="utf-8"?>
<ds:datastoreItem xmlns:ds="http://schemas.openxmlformats.org/officeDocument/2006/customXml" ds:itemID="{1E2856AC-E6FE-42D7-8663-F03808D5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AESO- Alberta Electric System Operator</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Alison.Desmarais@aeso.ca</dc:creator>
  <cp:lastModifiedBy>AESO</cp:lastModifiedBy>
  <cp:revision>2</cp:revision>
  <cp:lastPrinted>2019-12-19T20:18:00Z</cp:lastPrinted>
  <dcterms:created xsi:type="dcterms:W3CDTF">2020-02-26T16:23:00Z</dcterms:created>
  <dcterms:modified xsi:type="dcterms:W3CDTF">2020-02-26T16:23:00Z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0x010100FB04805507052048955D8941678D86490102050300F284D81397B561418347C3048F1D1F27</vt:lpwstr>
  </property>
  <property fmtid="{D5CDD505-2E9C-101B-9397-08002B2CF9AE}" pid="3" name="display_urn:schemas-microsoft-com:office:office#Editor">
    <vt:lpwstr>System Account</vt:lpwstr>
  </property>
  <property fmtid="{D5CDD505-2E9C-101B-9397-08002B2CF9AE}" pid="4" name="TemplateUrl">
    <vt:lpwstr/>
  </property>
  <property fmtid="{D5CDD505-2E9C-101B-9397-08002B2CF9AE}" pid="5" name="Order">
    <vt:lpwstr>76100.0000000000</vt:lpwstr>
  </property>
  <property fmtid="{D5CDD505-2E9C-101B-9397-08002B2CF9AE}" pid="6" name="xd_ProgID">
    <vt:lpwstr/>
  </property>
  <property fmtid="{D5CDD505-2E9C-101B-9397-08002B2CF9AE}" pid="7" name="DocumentSetDescription">
    <vt:lpwstr/>
  </property>
  <property fmtid="{D5CDD505-2E9C-101B-9397-08002B2CF9AE}" pid="8" name="display_urn:schemas-microsoft-com:office:office#Author">
    <vt:lpwstr>Stephanie Harland</vt:lpwstr>
  </property>
  <property fmtid="{D5CDD505-2E9C-101B-9397-08002B2CF9AE}" pid="9" name="_docset_NoMedatataSyncRequired">
    <vt:lpwstr>False</vt:lpwstr>
  </property>
</Properties>
</file>