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346A9C" w14:paraId="75239D43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8"/>
              <w:gridCol w:w="2496"/>
              <w:gridCol w:w="877"/>
              <w:gridCol w:w="3000"/>
            </w:tblGrid>
            <w:tr w:rsidR="00346A9C" w14:paraId="75239D3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D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E" w14:textId="2410C8F6" w:rsidR="00346A9C" w:rsidRDefault="00126F01" w:rsidP="00126F01">
                  <w:pPr>
                    <w:keepNext/>
                    <w:tabs>
                      <w:tab w:val="left" w:pos="7094"/>
                    </w:tabs>
                    <w:spacing w:before="120"/>
                    <w:ind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1</w:t>
                  </w:r>
                  <w:r w:rsidR="007F1719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F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0" w14:textId="5FBFF847" w:rsidR="00346A9C" w:rsidRDefault="007F171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March </w:t>
                  </w:r>
                  <w:r w:rsidR="00126F01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346A9C" w14:paraId="75239D3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2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3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346A9C" w14:paraId="75239D3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5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6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5239D38" w14:textId="77777777" w:rsidR="00346A9C" w:rsidRDefault="00346A9C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346A9C" w14:paraId="75239D3B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9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A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346A9C" w14:paraId="75239D3E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C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D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346A9C" w14:paraId="75239D41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F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40" w14:textId="77777777" w:rsidR="00346A9C" w:rsidRDefault="00346A9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239D42" w14:textId="77777777" w:rsidR="00346A9C" w:rsidRDefault="0007453F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5239D44" w14:textId="77777777" w:rsidR="00346A9C" w:rsidRDefault="0007453F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75239D45" w14:textId="77777777" w:rsidR="00346A9C" w:rsidRDefault="0007453F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75239D47" w14:textId="2052B524" w:rsidR="00346A9C" w:rsidRDefault="0007453F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respond to the questions below and provide your specific comments</w:t>
      </w:r>
      <w:r w:rsidR="007F171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if any.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100EFD76" w14:textId="7662ABBD" w:rsidR="000957A3" w:rsidRPr="000957A3" w:rsidRDefault="0007453F" w:rsidP="000957A3">
      <w:pPr>
        <w:keepNext/>
        <w:tabs>
          <w:tab w:val="left" w:pos="630"/>
        </w:tabs>
        <w:spacing w:after="240"/>
        <w:ind w:left="-63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The AESO is seeking </w:t>
      </w:r>
      <w:r w:rsidR="00453844">
        <w:rPr>
          <w:rFonts w:ascii="Arial" w:hAnsi="Arial" w:cs="Arial"/>
          <w:b/>
          <w:iCs/>
          <w:sz w:val="20"/>
          <w:szCs w:val="20"/>
        </w:rPr>
        <w:t xml:space="preserve">Stakeholder </w:t>
      </w:r>
      <w:r>
        <w:rPr>
          <w:rFonts w:ascii="Arial" w:hAnsi="Arial" w:cs="Arial"/>
          <w:b/>
          <w:iCs/>
          <w:sz w:val="20"/>
          <w:szCs w:val="20"/>
        </w:rPr>
        <w:t xml:space="preserve">comments </w:t>
      </w:r>
      <w:r w:rsidR="00453844">
        <w:rPr>
          <w:rFonts w:ascii="Arial" w:hAnsi="Arial" w:cs="Arial"/>
          <w:b/>
          <w:iCs/>
          <w:sz w:val="20"/>
          <w:szCs w:val="20"/>
        </w:rPr>
        <w:t xml:space="preserve">regarding the following questions related to </w:t>
      </w:r>
      <w:r>
        <w:rPr>
          <w:rFonts w:ascii="Arial" w:hAnsi="Arial" w:cs="Arial"/>
          <w:b/>
          <w:iCs/>
          <w:sz w:val="20"/>
          <w:szCs w:val="20"/>
        </w:rPr>
        <w:t xml:space="preserve">the development of proposed </w:t>
      </w:r>
      <w:r w:rsidR="001275F1">
        <w:rPr>
          <w:rFonts w:ascii="Arial" w:hAnsi="Arial" w:cs="Arial"/>
          <w:b/>
          <w:iCs/>
          <w:sz w:val="20"/>
          <w:szCs w:val="20"/>
        </w:rPr>
        <w:t>amendments to ISO rules to enable energy storage (“Energy Storage ISO Rule Amendments”)</w:t>
      </w:r>
      <w:r>
        <w:rPr>
          <w:rFonts w:ascii="Arial" w:hAnsi="Arial" w:cs="Arial"/>
          <w:b/>
          <w:iCs/>
          <w:sz w:val="20"/>
          <w:szCs w:val="20"/>
        </w:rPr>
        <w:t>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346A9C" w14:paraId="75239D4C" w14:textId="77777777" w:rsidTr="000957A3">
        <w:trPr>
          <w:tblHeader/>
        </w:trPr>
        <w:tc>
          <w:tcPr>
            <w:tcW w:w="540" w:type="dxa"/>
            <w:shd w:val="clear" w:color="auto" w:fill="365F91"/>
          </w:tcPr>
          <w:p w14:paraId="75239D49" w14:textId="77777777" w:rsidR="00346A9C" w:rsidRDefault="00346A9C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75239D4A" w14:textId="403744FF" w:rsidR="00346A9C" w:rsidRDefault="007528D7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75239D4B" w14:textId="2ADDA655" w:rsidR="00346A9C" w:rsidRDefault="0007453F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346A9C" w14:paraId="75239D50" w14:textId="77777777">
        <w:trPr>
          <w:cantSplit/>
          <w:trHeight w:val="864"/>
        </w:trPr>
        <w:tc>
          <w:tcPr>
            <w:tcW w:w="540" w:type="dxa"/>
          </w:tcPr>
          <w:p w14:paraId="75239D4D" w14:textId="77777777" w:rsidR="00346A9C" w:rsidRDefault="00346A9C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4E" w14:textId="68330DA4" w:rsidR="00346A9C" w:rsidRDefault="0007453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in the letter of notice requires the proposed </w:t>
            </w:r>
            <w:r w:rsidR="001275F1">
              <w:rPr>
                <w:rFonts w:ascii="Arial" w:hAnsi="Arial" w:cs="Arial"/>
                <w:sz w:val="20"/>
                <w:szCs w:val="20"/>
              </w:rPr>
              <w:t>Energy Storage ISO Rule Amendments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7528D7">
              <w:rPr>
                <w:rFonts w:ascii="Arial" w:hAnsi="Arial" w:cs="Arial"/>
                <w:sz w:val="20"/>
                <w:szCs w:val="20"/>
              </w:rPr>
              <w:t xml:space="preserve">Why or why not? </w:t>
            </w:r>
            <w:r>
              <w:rPr>
                <w:rFonts w:ascii="Arial" w:hAnsi="Arial" w:cs="Arial"/>
                <w:sz w:val="20"/>
                <w:szCs w:val="20"/>
              </w:rPr>
              <w:t xml:space="preserve">Please comment. </w:t>
            </w:r>
          </w:p>
        </w:tc>
        <w:tc>
          <w:tcPr>
            <w:tcW w:w="7920" w:type="dxa"/>
            <w:shd w:val="clear" w:color="auto" w:fill="auto"/>
          </w:tcPr>
          <w:p w14:paraId="75239D4F" w14:textId="77777777" w:rsidR="00346A9C" w:rsidRDefault="00346A9C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9C" w14:paraId="75239D54" w14:textId="77777777">
        <w:trPr>
          <w:cantSplit/>
          <w:trHeight w:val="864"/>
        </w:trPr>
        <w:tc>
          <w:tcPr>
            <w:tcW w:w="540" w:type="dxa"/>
          </w:tcPr>
          <w:p w14:paraId="75239D51" w14:textId="77777777" w:rsidR="00346A9C" w:rsidRDefault="00346A9C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2" w14:textId="4D238E4C" w:rsidR="00346A9C" w:rsidRDefault="0007453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potential purpose of the proposed </w:t>
            </w:r>
            <w:r w:rsidR="001275F1">
              <w:rPr>
                <w:rFonts w:ascii="Arial" w:hAnsi="Arial" w:cs="Arial"/>
                <w:sz w:val="20"/>
                <w:szCs w:val="20"/>
              </w:rPr>
              <w:t>Energy Storage ISO Rule Amendments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7528D7">
              <w:rPr>
                <w:rFonts w:ascii="Arial" w:hAnsi="Arial" w:cs="Arial"/>
                <w:sz w:val="20"/>
                <w:szCs w:val="20"/>
              </w:rPr>
              <w:t xml:space="preserve">Why or why not? </w:t>
            </w:r>
            <w:r>
              <w:rPr>
                <w:rFonts w:ascii="Arial" w:hAnsi="Arial" w:cs="Arial"/>
                <w:sz w:val="20"/>
                <w:szCs w:val="20"/>
              </w:rPr>
              <w:t>Please comment.</w:t>
            </w:r>
          </w:p>
        </w:tc>
        <w:tc>
          <w:tcPr>
            <w:tcW w:w="7920" w:type="dxa"/>
            <w:shd w:val="clear" w:color="auto" w:fill="auto"/>
          </w:tcPr>
          <w:p w14:paraId="75239D53" w14:textId="77777777" w:rsidR="00346A9C" w:rsidRDefault="00346A9C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6A9C" w14:paraId="75239D58" w14:textId="77777777">
        <w:trPr>
          <w:cantSplit/>
          <w:trHeight w:val="58"/>
        </w:trPr>
        <w:tc>
          <w:tcPr>
            <w:tcW w:w="540" w:type="dxa"/>
          </w:tcPr>
          <w:p w14:paraId="75239D55" w14:textId="77777777" w:rsidR="00346A9C" w:rsidRDefault="00346A9C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6" w14:textId="687E77C9" w:rsidR="00346A9C" w:rsidRDefault="0007453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proposed consultation </w:t>
            </w:r>
            <w:r w:rsidR="007528D7">
              <w:rPr>
                <w:rFonts w:ascii="Arial" w:hAnsi="Arial" w:cs="Arial"/>
                <w:sz w:val="20"/>
                <w:szCs w:val="20"/>
              </w:rPr>
              <w:t>activities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7528D7">
              <w:rPr>
                <w:rFonts w:ascii="Arial" w:hAnsi="Arial" w:cs="Arial"/>
                <w:sz w:val="20"/>
                <w:szCs w:val="20"/>
              </w:rPr>
              <w:t xml:space="preserve">Why or why not? </w:t>
            </w:r>
            <w:r>
              <w:rPr>
                <w:rFonts w:ascii="Arial" w:hAnsi="Arial" w:cs="Arial"/>
                <w:sz w:val="20"/>
                <w:szCs w:val="20"/>
              </w:rPr>
              <w:t>Please comment.</w:t>
            </w:r>
          </w:p>
        </w:tc>
        <w:tc>
          <w:tcPr>
            <w:tcW w:w="7920" w:type="dxa"/>
            <w:shd w:val="clear" w:color="auto" w:fill="auto"/>
          </w:tcPr>
          <w:p w14:paraId="75239D57" w14:textId="77777777" w:rsidR="00346A9C" w:rsidRDefault="00346A9C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28D7" w14:paraId="027F4952" w14:textId="77777777">
        <w:trPr>
          <w:cantSplit/>
          <w:trHeight w:val="58"/>
        </w:trPr>
        <w:tc>
          <w:tcPr>
            <w:tcW w:w="540" w:type="dxa"/>
          </w:tcPr>
          <w:p w14:paraId="1BC34912" w14:textId="77777777" w:rsidR="007528D7" w:rsidRDefault="007528D7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DD6F309" w14:textId="4D01C972" w:rsidR="007528D7" w:rsidRDefault="007528D7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</w:t>
            </w:r>
            <w:r w:rsidR="00BC1CE5">
              <w:rPr>
                <w:rFonts w:ascii="Arial" w:hAnsi="Arial" w:cs="Arial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sz w:val="20"/>
                <w:szCs w:val="20"/>
              </w:rPr>
              <w:t>comments in relation to the prioritization of the development of the proposed Energy Storage ISO Rule Amendments or the related timeline? Please comment.</w:t>
            </w:r>
          </w:p>
        </w:tc>
        <w:tc>
          <w:tcPr>
            <w:tcW w:w="7920" w:type="dxa"/>
            <w:shd w:val="clear" w:color="auto" w:fill="auto"/>
          </w:tcPr>
          <w:p w14:paraId="2A365C4A" w14:textId="77777777" w:rsidR="007528D7" w:rsidRDefault="007528D7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93B92" w14:paraId="788A74BF" w14:textId="77777777">
        <w:trPr>
          <w:cantSplit/>
          <w:trHeight w:val="194"/>
        </w:trPr>
        <w:tc>
          <w:tcPr>
            <w:tcW w:w="540" w:type="dxa"/>
          </w:tcPr>
          <w:p w14:paraId="2D71DBD4" w14:textId="77777777" w:rsidR="00293B92" w:rsidRDefault="00293B9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40B17FB" w14:textId="06C980CE" w:rsidR="00752A5E" w:rsidRDefault="00293B92" w:rsidP="00752A5E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AESO’s recommendation </w:t>
            </w:r>
            <w:r w:rsidR="0063205C">
              <w:rPr>
                <w:rFonts w:ascii="Arial" w:hAnsi="Arial" w:cs="Arial"/>
                <w:sz w:val="20"/>
                <w:szCs w:val="20"/>
              </w:rPr>
              <w:t>regarding hybrid asset participation</w:t>
            </w:r>
            <w:r>
              <w:rPr>
                <w:rFonts w:ascii="Arial" w:hAnsi="Arial" w:cs="Arial"/>
                <w:sz w:val="20"/>
                <w:szCs w:val="20"/>
              </w:rPr>
              <w:t>? Why or why not? Please comment.</w:t>
            </w:r>
          </w:p>
        </w:tc>
        <w:tc>
          <w:tcPr>
            <w:tcW w:w="7920" w:type="dxa"/>
            <w:shd w:val="clear" w:color="auto" w:fill="auto"/>
          </w:tcPr>
          <w:p w14:paraId="38A3A1FF" w14:textId="7B5F1382" w:rsidR="00293B92" w:rsidRPr="00226C1F" w:rsidRDefault="00293B92">
            <w:pPr>
              <w:keepNext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93B92" w14:paraId="4AFC42D9" w14:textId="77777777">
        <w:trPr>
          <w:cantSplit/>
          <w:trHeight w:val="194"/>
        </w:trPr>
        <w:tc>
          <w:tcPr>
            <w:tcW w:w="540" w:type="dxa"/>
          </w:tcPr>
          <w:p w14:paraId="4F8744F0" w14:textId="77777777" w:rsidR="00293B92" w:rsidRDefault="00293B9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36C785E" w14:textId="3A94D423" w:rsidR="00293B92" w:rsidRDefault="00293B92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AESO’s recommendation</w:t>
            </w:r>
            <w:r w:rsidR="00752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7B7">
              <w:rPr>
                <w:rFonts w:ascii="Arial" w:hAnsi="Arial" w:cs="Arial"/>
                <w:sz w:val="20"/>
                <w:szCs w:val="20"/>
              </w:rPr>
              <w:t>regarding full-range participation</w:t>
            </w:r>
            <w:r>
              <w:rPr>
                <w:rFonts w:ascii="Arial" w:hAnsi="Arial" w:cs="Arial"/>
                <w:sz w:val="20"/>
                <w:szCs w:val="20"/>
              </w:rPr>
              <w:t>? Why or why not? Please comment.</w:t>
            </w:r>
          </w:p>
        </w:tc>
        <w:tc>
          <w:tcPr>
            <w:tcW w:w="7920" w:type="dxa"/>
            <w:shd w:val="clear" w:color="auto" w:fill="auto"/>
          </w:tcPr>
          <w:p w14:paraId="43526512" w14:textId="7A9B0D57" w:rsidR="00293B92" w:rsidRPr="00226C1F" w:rsidRDefault="00293B92">
            <w:pPr>
              <w:keepNext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93B92" w14:paraId="3A49CE69" w14:textId="77777777">
        <w:trPr>
          <w:cantSplit/>
          <w:trHeight w:val="194"/>
        </w:trPr>
        <w:tc>
          <w:tcPr>
            <w:tcW w:w="540" w:type="dxa"/>
          </w:tcPr>
          <w:p w14:paraId="2FA16E6A" w14:textId="77777777" w:rsidR="00293B92" w:rsidRDefault="00293B92" w:rsidP="00293B9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F15B1E5" w14:textId="7D0D0114" w:rsidR="00293B92" w:rsidRDefault="00293B92" w:rsidP="00293B92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AESO’s recommendation </w:t>
            </w:r>
            <w:r w:rsidR="001617B7">
              <w:rPr>
                <w:rFonts w:ascii="Arial" w:hAnsi="Arial" w:cs="Arial"/>
                <w:sz w:val="20"/>
                <w:szCs w:val="20"/>
              </w:rPr>
              <w:t>regarding energy storage state of charge requirements</w:t>
            </w:r>
            <w:r>
              <w:rPr>
                <w:rFonts w:ascii="Arial" w:hAnsi="Arial" w:cs="Arial"/>
                <w:sz w:val="20"/>
                <w:szCs w:val="20"/>
              </w:rPr>
              <w:t>? Why or why not? Please comment.</w:t>
            </w:r>
          </w:p>
        </w:tc>
        <w:tc>
          <w:tcPr>
            <w:tcW w:w="7920" w:type="dxa"/>
            <w:shd w:val="clear" w:color="auto" w:fill="auto"/>
          </w:tcPr>
          <w:p w14:paraId="5E5692C7" w14:textId="17218A13" w:rsidR="00293B92" w:rsidRPr="00226C1F" w:rsidRDefault="00293B92" w:rsidP="00293B92">
            <w:pPr>
              <w:keepNext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93B92" w14:paraId="127B6855" w14:textId="77777777">
        <w:trPr>
          <w:cantSplit/>
          <w:trHeight w:val="194"/>
        </w:trPr>
        <w:tc>
          <w:tcPr>
            <w:tcW w:w="540" w:type="dxa"/>
          </w:tcPr>
          <w:p w14:paraId="29E0FA11" w14:textId="77777777" w:rsidR="00293B92" w:rsidRDefault="00293B92" w:rsidP="00293B9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6E61B05" w14:textId="58A6EEBC" w:rsidR="00293B92" w:rsidRDefault="00293B92" w:rsidP="00293B92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AESO’s recommendation </w:t>
            </w:r>
            <w:r w:rsidR="0063205C">
              <w:rPr>
                <w:rFonts w:ascii="Arial" w:hAnsi="Arial" w:cs="Arial"/>
                <w:sz w:val="20"/>
                <w:szCs w:val="20"/>
              </w:rPr>
              <w:t>regarding energy storage commissioning requirements</w:t>
            </w:r>
            <w:r>
              <w:rPr>
                <w:rFonts w:ascii="Arial" w:hAnsi="Arial" w:cs="Arial"/>
                <w:sz w:val="20"/>
                <w:szCs w:val="20"/>
              </w:rPr>
              <w:t>? Why or why not? Please comment.</w:t>
            </w:r>
          </w:p>
        </w:tc>
        <w:tc>
          <w:tcPr>
            <w:tcW w:w="7920" w:type="dxa"/>
            <w:shd w:val="clear" w:color="auto" w:fill="auto"/>
          </w:tcPr>
          <w:p w14:paraId="34A7552D" w14:textId="77777777" w:rsidR="00293B92" w:rsidRDefault="00293B92" w:rsidP="00293B92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0070C" w14:paraId="75239D5C" w14:textId="77777777">
        <w:trPr>
          <w:cantSplit/>
          <w:trHeight w:val="194"/>
        </w:trPr>
        <w:tc>
          <w:tcPr>
            <w:tcW w:w="540" w:type="dxa"/>
          </w:tcPr>
          <w:p w14:paraId="75239D59" w14:textId="77777777" w:rsidR="0010070C" w:rsidRDefault="0010070C" w:rsidP="0010070C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A" w14:textId="52C5C68E" w:rsidR="0010070C" w:rsidRDefault="0010070C" w:rsidP="0010070C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75239D5B" w14:textId="77777777" w:rsidR="0010070C" w:rsidRDefault="0010070C" w:rsidP="0010070C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239D61" w14:textId="77777777" w:rsidR="00346A9C" w:rsidRDefault="00346A9C">
      <w:pPr>
        <w:rPr>
          <w:rFonts w:ascii="Arial" w:hAnsi="Arial" w:cs="Arial"/>
          <w:sz w:val="20"/>
          <w:szCs w:val="20"/>
        </w:rPr>
      </w:pPr>
    </w:p>
    <w:sectPr w:rsidR="00346A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39D68" w14:textId="77777777" w:rsidR="00346A9C" w:rsidRDefault="0007453F">
      <w:r>
        <w:separator/>
      </w:r>
    </w:p>
  </w:endnote>
  <w:endnote w:type="continuationSeparator" w:id="0">
    <w:p w14:paraId="75239D69" w14:textId="77777777" w:rsidR="00346A9C" w:rsidRDefault="0007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D3430" w14:textId="77777777" w:rsidR="000957A3" w:rsidRDefault="00095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9D6C" w14:textId="105538D2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 w:rsidR="000957A3">
      <w:rPr>
        <w:rFonts w:ascii="Arial" w:hAnsi="Arial" w:cs="Arial"/>
        <w:sz w:val="18"/>
        <w:szCs w:val="18"/>
      </w:rPr>
      <w:t>March</w:t>
    </w:r>
    <w:r w:rsidR="001275F1" w:rsidRPr="00F715A5">
      <w:rPr>
        <w:rFonts w:ascii="Arial" w:hAnsi="Arial" w:cs="Arial"/>
        <w:sz w:val="18"/>
        <w:szCs w:val="18"/>
      </w:rPr>
      <w:t xml:space="preserve"> 1</w:t>
    </w:r>
    <w:r w:rsidRPr="00F715A5">
      <w:rPr>
        <w:rFonts w:ascii="Arial" w:hAnsi="Arial" w:cs="Arial"/>
        <w:sz w:val="18"/>
        <w:szCs w:val="18"/>
      </w:rPr>
      <w:t xml:space="preserve">, </w:t>
    </w:r>
    <w:r w:rsidR="001275F1" w:rsidRPr="00F715A5">
      <w:rPr>
        <w:rFonts w:ascii="Arial" w:hAnsi="Arial" w:cs="Arial"/>
        <w:sz w:val="18"/>
        <w:szCs w:val="18"/>
      </w:rPr>
      <w:t>2021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 w:rsidR="00F715A5">
      <w:rPr>
        <w:rFonts w:ascii="Arial" w:hAnsi="Arial" w:cs="Arial"/>
        <w:sz w:val="18"/>
        <w:szCs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9D72" w14:textId="77777777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39D66" w14:textId="77777777" w:rsidR="00346A9C" w:rsidRDefault="0007453F">
      <w:r>
        <w:separator/>
      </w:r>
    </w:p>
  </w:footnote>
  <w:footnote w:type="continuationSeparator" w:id="0">
    <w:p w14:paraId="75239D67" w14:textId="77777777" w:rsidR="00346A9C" w:rsidRDefault="0007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B47E" w14:textId="77777777" w:rsidR="000957A3" w:rsidRDefault="00095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9D6A" w14:textId="77777777" w:rsidR="00346A9C" w:rsidRDefault="0007453F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2"/>
        <w:szCs w:val="22"/>
      </w:rPr>
    </w:pPr>
    <w:bookmarkStart w:id="3" w:name="_GoBack"/>
    <w:bookmarkEnd w:id="3"/>
    <w:r>
      <w:rPr>
        <w:rFonts w:ascii="Arial" w:hAnsi="Arial"/>
        <w:noProof/>
      </w:rPr>
      <w:drawing>
        <wp:anchor distT="0" distB="0" distL="114300" distR="114300" simplePos="0" relativeHeight="251678720" behindDoc="1" locked="0" layoutInCell="1" allowOverlap="1" wp14:anchorId="75239D73" wp14:editId="75239D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75239D6B" w14:textId="09B2C9A3" w:rsidR="00346A9C" w:rsidRDefault="0007453F">
    <w:pPr>
      <w:pStyle w:val="Header"/>
      <w:tabs>
        <w:tab w:val="clear" w:pos="4320"/>
      </w:tabs>
      <w:spacing w:before="120"/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 xml:space="preserve">Development of Proposed </w:t>
    </w:r>
    <w:r w:rsidR="007F1719">
      <w:rPr>
        <w:rFonts w:ascii="Arial" w:hAnsi="Arial"/>
        <w:b/>
        <w:color w:val="1F497D"/>
        <w:sz w:val="22"/>
        <w:szCs w:val="22"/>
      </w:rPr>
      <w:t>Energy Storage ISO Rule Amendments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46A9C" w14:paraId="75239D6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75239D6D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75239D75" wp14:editId="75239D7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75239D6E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75239D70" w14:textId="77777777" w:rsidR="00346A9C" w:rsidRDefault="0007453F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75239D71" w14:textId="77777777" w:rsidR="00346A9C" w:rsidRDefault="00346A9C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C066F"/>
    <w:multiLevelType w:val="multilevel"/>
    <w:tmpl w:val="E4FE6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861B3"/>
    <w:multiLevelType w:val="multilevel"/>
    <w:tmpl w:val="C354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E7426A"/>
    <w:multiLevelType w:val="multilevel"/>
    <w:tmpl w:val="5ECAE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A0339FB"/>
    <w:multiLevelType w:val="multilevel"/>
    <w:tmpl w:val="1B480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5"/>
  </w:num>
  <w:num w:numId="5">
    <w:abstractNumId w:val="16"/>
  </w:num>
  <w:num w:numId="6">
    <w:abstractNumId w:val="20"/>
  </w:num>
  <w:num w:numId="7">
    <w:abstractNumId w:val="18"/>
  </w:num>
  <w:num w:numId="8">
    <w:abstractNumId w:val="0"/>
  </w:num>
  <w:num w:numId="9">
    <w:abstractNumId w:val="17"/>
  </w:num>
  <w:num w:numId="10">
    <w:abstractNumId w:val="4"/>
  </w:num>
  <w:num w:numId="11">
    <w:abstractNumId w:val="14"/>
  </w:num>
  <w:num w:numId="12">
    <w:abstractNumId w:val="3"/>
  </w:num>
  <w:num w:numId="13">
    <w:abstractNumId w:val="12"/>
  </w:num>
  <w:num w:numId="14">
    <w:abstractNumId w:val="9"/>
  </w:num>
  <w:num w:numId="15">
    <w:abstractNumId w:val="6"/>
  </w:num>
  <w:num w:numId="16">
    <w:abstractNumId w:val="21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9C"/>
    <w:rsid w:val="0007453F"/>
    <w:rsid w:val="000957A3"/>
    <w:rsid w:val="0010070C"/>
    <w:rsid w:val="00126F01"/>
    <w:rsid w:val="001275F1"/>
    <w:rsid w:val="001617B7"/>
    <w:rsid w:val="001745B6"/>
    <w:rsid w:val="001F57F0"/>
    <w:rsid w:val="00226C1F"/>
    <w:rsid w:val="00293B92"/>
    <w:rsid w:val="002E59C4"/>
    <w:rsid w:val="00346A9C"/>
    <w:rsid w:val="00453844"/>
    <w:rsid w:val="004C5F6E"/>
    <w:rsid w:val="005C769B"/>
    <w:rsid w:val="0063205C"/>
    <w:rsid w:val="007528D7"/>
    <w:rsid w:val="00752A5E"/>
    <w:rsid w:val="007F1719"/>
    <w:rsid w:val="00834099"/>
    <w:rsid w:val="00BC1CE5"/>
    <w:rsid w:val="00E7251B"/>
    <w:rsid w:val="00F7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5239D2D"/>
  <w15:docId w15:val="{700028CA-A1BB-4252-9B14-3B09AB3B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paragraph" w:customStyle="1" w:styleId="paragraph">
    <w:name w:val="paragraph"/>
    <w:basedOn w:val="Normal"/>
    <w:rsid w:val="0083409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4099"/>
  </w:style>
  <w:style w:type="character" w:customStyle="1" w:styleId="eop">
    <w:name w:val="eop"/>
    <w:basedOn w:val="DefaultParagraphFont"/>
    <w:rsid w:val="0083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1" ma:contentTypeDescription="" ma:contentTypeScope="" ma:versionID="7a51cb44292fb11a768163a104071a7a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37a69868b4ce0a07405b0c24b75165c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1271</Value>
      <Value>1348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000000OD38</CWRMItemUniqueId>
    <_dlc_DocId xmlns="bfc2574c-8110-4e43-9784-1ee86de75c6c">000000OD38</_dlc_DocId>
    <_dlc_DocIdUrl xmlns="bfc2574c-8110-4e43-9784-1ee86de75c6c">
      <Url>https://share.aeso.ca/sites/records-law/LARA/_layouts/15/DocIdRedir.aspx?ID=000000OD38</Url>
      <Description>000000OD38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/>
    </nc9abd60d2924b6a80e31aa92886dd82>
    <k64467115e4948f8a6ae90544ba894f6 xmlns="bfc2574c-8110-4e43-9784-1ee86de75c6c">
      <Terms xmlns="http://schemas.microsoft.com/office/infopath/2007/PartnerControls"/>
    </k64467115e4948f8a6ae90544ba894f6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6720-E6BB-4C1D-AB9F-F979E35E9D7F}"/>
</file>

<file path=customXml/itemProps2.xml><?xml version="1.0" encoding="utf-8"?>
<ds:datastoreItem xmlns:ds="http://schemas.openxmlformats.org/officeDocument/2006/customXml" ds:itemID="{D64A7FEE-7BAC-4BF9-814E-64C8DE5DCAFD}"/>
</file>

<file path=customXml/itemProps3.xml><?xml version="1.0" encoding="utf-8"?>
<ds:datastoreItem xmlns:ds="http://schemas.openxmlformats.org/officeDocument/2006/customXml" ds:itemID="{CE28F7B4-D050-4601-B164-9B18BD030406}"/>
</file>

<file path=customXml/itemProps4.xml><?xml version="1.0" encoding="utf-8"?>
<ds:datastoreItem xmlns:ds="http://schemas.openxmlformats.org/officeDocument/2006/customXml" ds:itemID="{B64B238D-7926-4ED5-AA6F-835D1F6C6040}"/>
</file>

<file path=customXml/itemProps5.xml><?xml version="1.0" encoding="utf-8"?>
<ds:datastoreItem xmlns:ds="http://schemas.openxmlformats.org/officeDocument/2006/customXml" ds:itemID="{550C2F87-29A2-4444-94B5-3AA7F87FD707}"/>
</file>

<file path=customXml/itemProps6.xml><?xml version="1.0" encoding="utf-8"?>
<ds:datastoreItem xmlns:ds="http://schemas.openxmlformats.org/officeDocument/2006/customXml" ds:itemID="{4E97479A-505D-4A75-97D0-79CA67D70F19}"/>
</file>

<file path=customXml/itemProps7.xml><?xml version="1.0" encoding="utf-8"?>
<ds:datastoreItem xmlns:ds="http://schemas.openxmlformats.org/officeDocument/2006/customXml" ds:itemID="{3607F76C-87EC-474E-823E-4D8DD38024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 Stakeholder Matrix ES rules</vt:lpstr>
    </vt:vector>
  </TitlesOfParts>
  <Company>AESO- Alberta Electric System Operator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Stakeholder Matrix ES rules</dc:title>
  <dc:creator>Alison.Desmarais@aeso.ca</dc:creator>
  <cp:lastModifiedBy>Melissa Mitchell-Moisson</cp:lastModifiedBy>
  <cp:revision>4</cp:revision>
  <cp:lastPrinted>2011-06-15T22:57:00Z</cp:lastPrinted>
  <dcterms:created xsi:type="dcterms:W3CDTF">2021-03-01T17:50:00Z</dcterms:created>
  <dcterms:modified xsi:type="dcterms:W3CDTF">2021-03-01T17:52:00Z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4" name="_dlc_DocIdItemGuid">
    <vt:lpwstr>e09eb2a1-0e89-4124-a839-0358e05520e4</vt:lpwstr>
  </property>
  <property fmtid="{D5CDD505-2E9C-101B-9397-08002B2CF9AE}" pid="15" name="Related ADs">
    <vt:lpwstr/>
  </property>
  <property fmtid="{D5CDD505-2E9C-101B-9397-08002B2CF9AE}" pid="16" name="Related IDs">
    <vt:lpwstr/>
  </property>
  <property fmtid="{D5CDD505-2E9C-101B-9397-08002B2CF9AE}" pid="17" name="Division">
    <vt:lpwstr/>
  </property>
  <property fmtid="{D5CDD505-2E9C-101B-9397-08002B2CF9AE}" pid="18" name="LARA Category0">
    <vt:lpwstr>1348;#Stakeholder Engagement|6220e8f1-840d-40ad-b65f-2194c8e12464</vt:lpwstr>
  </property>
  <property fmtid="{D5CDD505-2E9C-101B-9397-08002B2CF9AE}" pid="19" name="Business Unit(s)">
    <vt:lpwstr/>
  </property>
  <property fmtid="{D5CDD505-2E9C-101B-9397-08002B2CF9AE}" pid="20" name="Related Definition">
    <vt:lpwstr/>
  </property>
  <property fmtid="{D5CDD505-2E9C-101B-9397-08002B2CF9AE}" pid="21" name="i25e9ceaa7c2448f9c5e0f14e0ef915a">
    <vt:lpwstr/>
  </property>
  <property fmtid="{D5CDD505-2E9C-101B-9397-08002B2CF9AE}" pid="22" name="CWRMItemRecordClassification">
    <vt:lpwstr>1322;#REG-01 - Rules Development|d8c07a69-2ac5-4b34-96d7-e1add9f5d27b</vt:lpwstr>
  </property>
</Properties>
</file>