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3D2848A5" w:rsidR="001C34F4" w:rsidRPr="00A57C57" w:rsidRDefault="00A54889" w:rsidP="00103282">
      <w:pPr>
        <w:pStyle w:val="Heading1"/>
        <w:jc w:val="left"/>
      </w:pPr>
      <w:r>
        <w:t>Frequency Response and Frequency Bias Setting</w:t>
      </w:r>
    </w:p>
    <w:p w14:paraId="2B55D1DE" w14:textId="492282B3" w:rsidR="007D21F3" w:rsidRPr="00842F44" w:rsidRDefault="00A54889" w:rsidP="002C7D64">
      <w:pPr>
        <w:pStyle w:val="Heading1"/>
        <w:jc w:val="left"/>
        <w:rPr>
          <w:szCs w:val="36"/>
        </w:rPr>
      </w:pPr>
      <w:r w:rsidRPr="00A54889">
        <w:rPr>
          <w:szCs w:val="36"/>
        </w:rPr>
        <w:t>BAL-003-AB1-1.1</w:t>
      </w:r>
    </w:p>
    <w:p w14:paraId="214DCB40" w14:textId="547FB2B1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A54889">
        <w:rPr>
          <w:sz w:val="32"/>
        </w:rPr>
        <w:t>August 1, 2019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D834CF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D834CF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D834CF">
              <w:rPr>
                <w:color w:val="616161" w:themeColor="text2"/>
                <w:sz w:val="22"/>
                <w:szCs w:val="22"/>
              </w:rPr>
              <w:t>or</w:t>
            </w:r>
            <w:r w:rsidR="00A056B6" w:rsidRPr="00D834CF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D834CF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D834CF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D834CF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D834CF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D834CF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D834CF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D834CF">
              <w:rPr>
                <w:color w:val="616161" w:themeColor="text2"/>
                <w:sz w:val="22"/>
                <w:szCs w:val="22"/>
              </w:rPr>
              <w:t>ISO</w:t>
            </w:r>
            <w:r w:rsidRPr="00D834CF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D834CF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D834CF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D834CF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D834CF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D834CF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D834CF">
              <w:rPr>
                <w:color w:val="616161" w:themeColor="text2"/>
              </w:rPr>
              <w:t>(</w:t>
            </w:r>
            <w:r w:rsidR="000F2DCC" w:rsidRPr="00D834CF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D834CF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D834CF">
              <w:rPr>
                <w:color w:val="616161" w:themeColor="text2"/>
              </w:rPr>
              <w:t>date, whichever comes first</w:t>
            </w:r>
            <w:r w:rsidR="00D03630" w:rsidRPr="00D834CF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D834CF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D834CF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D834CF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D834CF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D834CF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D834CF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D834CF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D834CF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D834CF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D834CF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D834CF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D834CF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D834CF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E40261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03EBC376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BB1A96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10870218" w14:textId="4467907D" w:rsidR="006C71CA" w:rsidRPr="00BB1A96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70" w:type="dxa"/>
            <w:shd w:val="clear" w:color="auto" w:fill="CDD9E4"/>
          </w:tcPr>
          <w:p w14:paraId="2667F9C2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DE5534D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1B9AA4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AC668F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8B6B42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2970B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36A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15055633" w:rsidR="006C71CA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3EBCDBE" w14:textId="551411FE" w:rsidR="006C71CA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70" w:type="dxa"/>
            <w:shd w:val="clear" w:color="auto" w:fill="CDD9E4"/>
          </w:tcPr>
          <w:p w14:paraId="6840EE7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E09B336" w14:textId="3FEF021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52CDFE0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5959C9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67A555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CD77B1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19B1BF9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68CCC6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1A96" w:rsidRPr="00973E93" w14:paraId="2B233D59" w14:textId="77777777" w:rsidTr="007D336A">
        <w:tc>
          <w:tcPr>
            <w:tcW w:w="498" w:type="dxa"/>
            <w:shd w:val="clear" w:color="auto" w:fill="CDD9E4"/>
          </w:tcPr>
          <w:p w14:paraId="62F43856" w14:textId="5A55E577" w:rsidR="00BB1A96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R3</w:t>
            </w:r>
          </w:p>
        </w:tc>
        <w:tc>
          <w:tcPr>
            <w:tcW w:w="1207" w:type="dxa"/>
            <w:shd w:val="clear" w:color="auto" w:fill="CDD9E4"/>
          </w:tcPr>
          <w:p w14:paraId="4E2220D8" w14:textId="77777777" w:rsidR="00BB1A96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0E52E400" w14:textId="7E030D4B" w:rsidR="00BB1A96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70" w:type="dxa"/>
            <w:shd w:val="clear" w:color="auto" w:fill="CDD9E4"/>
          </w:tcPr>
          <w:p w14:paraId="1D018C33" w14:textId="77777777" w:rsidR="00BB1A96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5F6C3CD8" w14:textId="77777777" w:rsidR="00BB1A96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56670CC6" w14:textId="77777777" w:rsidR="00BB1A96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4A61EDC2" w14:textId="77777777" w:rsidR="00BB1A96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29EAFF8C" w14:textId="77777777" w:rsidR="00BB1A96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75A700E" w14:textId="77777777" w:rsidR="00BB1A96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2389ACE4" w14:textId="77777777" w:rsidR="00BB1A96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73BA7E91" w14:textId="77777777" w:rsidR="00BB1A96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496756A" w14:textId="77777777" w:rsidR="00BB1A96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1A96" w:rsidRPr="00973E93" w14:paraId="36DB8012" w14:textId="77777777" w:rsidTr="007D336A">
        <w:tc>
          <w:tcPr>
            <w:tcW w:w="498" w:type="dxa"/>
            <w:shd w:val="clear" w:color="auto" w:fill="CDD9E4"/>
          </w:tcPr>
          <w:p w14:paraId="01F55102" w14:textId="397C7880" w:rsidR="00BB1A96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R4</w:t>
            </w:r>
          </w:p>
        </w:tc>
        <w:tc>
          <w:tcPr>
            <w:tcW w:w="1207" w:type="dxa"/>
            <w:shd w:val="clear" w:color="auto" w:fill="CDD9E4"/>
          </w:tcPr>
          <w:p w14:paraId="3B316CC1" w14:textId="77777777" w:rsidR="00BB1A96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7225F657" w14:textId="5621F626" w:rsidR="00BB1A96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70" w:type="dxa"/>
            <w:shd w:val="clear" w:color="auto" w:fill="CDD9E4"/>
          </w:tcPr>
          <w:p w14:paraId="35684A5D" w14:textId="77777777" w:rsidR="00BB1A96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CF994D8" w14:textId="77777777" w:rsidR="00BB1A96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0DD0121E" w14:textId="77777777" w:rsidR="00BB1A96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0253AEE4" w14:textId="77777777" w:rsidR="00BB1A96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5F6917D3" w14:textId="77777777" w:rsidR="00BB1A96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5DC3DFEE" w14:textId="77777777" w:rsidR="00BB1A96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E729BFB" w14:textId="77777777" w:rsidR="00BB1A96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DD6C2F3" w14:textId="77777777" w:rsidR="00BB1A96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4301CB27" w14:textId="77777777" w:rsidR="00BB1A96" w:rsidRPr="002F0AD5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036E7DD5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DE4081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964C44F" w14:textId="57F9EDA1" w:rsidR="00850361" w:rsidRPr="00BB1A96" w:rsidRDefault="00BB1A96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T</w:t>
            </w:r>
            <w:r w:rsidRPr="00BB1A96">
              <w:rPr>
                <w:sz w:val="22"/>
                <w:szCs w:val="22"/>
              </w:rPr>
              <w:t xml:space="preserve">he </w:t>
            </w:r>
            <w:r w:rsidRPr="00BB1A96">
              <w:rPr>
                <w:b/>
                <w:bCs/>
                <w:sz w:val="22"/>
                <w:szCs w:val="22"/>
              </w:rPr>
              <w:t>ISO</w:t>
            </w:r>
            <w:r w:rsidRPr="00BB1A96">
              <w:rPr>
                <w:sz w:val="22"/>
                <w:szCs w:val="22"/>
              </w:rPr>
              <w:t xml:space="preserve">, unless the </w:t>
            </w:r>
            <w:r w:rsidRPr="00BB1A96">
              <w:rPr>
                <w:b/>
                <w:bCs/>
                <w:sz w:val="22"/>
                <w:szCs w:val="22"/>
              </w:rPr>
              <w:t>interconnected electric system</w:t>
            </w:r>
            <w:r w:rsidRPr="00BB1A96">
              <w:rPr>
                <w:sz w:val="22"/>
                <w:szCs w:val="22"/>
              </w:rPr>
              <w:t xml:space="preserve"> is not synchronously connected to the </w:t>
            </w:r>
            <w:r w:rsidRPr="00BB1A96">
              <w:rPr>
                <w:b/>
                <w:bCs/>
                <w:sz w:val="22"/>
                <w:szCs w:val="22"/>
              </w:rPr>
              <w:t>Interconnection</w:t>
            </w:r>
            <w:r w:rsidRPr="00BB1A96">
              <w:rPr>
                <w:sz w:val="22"/>
                <w:szCs w:val="22"/>
              </w:rPr>
              <w:t>.</w:t>
            </w:r>
          </w:p>
          <w:p w14:paraId="10305B42" w14:textId="54E57A20" w:rsidR="00850361" w:rsidRPr="00850361" w:rsidRDefault="00BB1A96" w:rsidP="00BB1A96">
            <w:pPr>
              <w:tabs>
                <w:tab w:val="clear" w:pos="720"/>
                <w:tab w:val="left" w:pos="2124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19EF2C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C4D7AA2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0C075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94A9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B464E03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9A3B25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07F0E0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D1799D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BB9259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15BCA9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D27E4D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3EC232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8C5161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36DF2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EAB3B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A6FDE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D2E910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7F6E3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B3D04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149051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27EEED6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D834CF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738FA472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BB1A96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8BC8997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68EDFD0A" w14:textId="10F4B999" w:rsidR="007D21F3" w:rsidRPr="002C7D64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R2</w:t>
            </w:r>
          </w:p>
        </w:tc>
        <w:tc>
          <w:tcPr>
            <w:tcW w:w="1422" w:type="dxa"/>
          </w:tcPr>
          <w:p w14:paraId="0D114BE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9A1D55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1264311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7E1F9C" w14:paraId="3F2C07F5" w14:textId="77777777" w:rsidTr="007D336A">
        <w:tc>
          <w:tcPr>
            <w:tcW w:w="735" w:type="dxa"/>
            <w:shd w:val="clear" w:color="auto" w:fill="CDD9E4"/>
            <w:vAlign w:val="center"/>
          </w:tcPr>
          <w:p w14:paraId="63F722D8" w14:textId="46475C1C" w:rsidR="007D21F3" w:rsidRPr="002C7D64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R3</w:t>
            </w:r>
          </w:p>
        </w:tc>
        <w:tc>
          <w:tcPr>
            <w:tcW w:w="1422" w:type="dxa"/>
          </w:tcPr>
          <w:p w14:paraId="1B00B32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04E4B9BB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55B5EC0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BB1A96" w:rsidRPr="007E1F9C" w14:paraId="1F253F78" w14:textId="77777777" w:rsidTr="007D336A">
        <w:tc>
          <w:tcPr>
            <w:tcW w:w="735" w:type="dxa"/>
            <w:shd w:val="clear" w:color="auto" w:fill="CDD9E4"/>
            <w:vAlign w:val="center"/>
          </w:tcPr>
          <w:p w14:paraId="7C0F3627" w14:textId="7982FC1A" w:rsidR="00BB1A96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R4</w:t>
            </w:r>
          </w:p>
        </w:tc>
        <w:tc>
          <w:tcPr>
            <w:tcW w:w="1422" w:type="dxa"/>
          </w:tcPr>
          <w:p w14:paraId="6E9D7D1C" w14:textId="77777777" w:rsidR="00BB1A96" w:rsidRPr="002C7D64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2AD5A09F" w14:textId="77777777" w:rsidR="00BB1A96" w:rsidRPr="002C7D64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607FBA91" w14:textId="77777777" w:rsidR="00BB1A96" w:rsidRPr="002C7D64" w:rsidRDefault="00BB1A96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D834CF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3F15F61F" w:rsidR="0067032F" w:rsidRPr="002E25D5" w:rsidRDefault="0067032F" w:rsidP="001D399B">
      <w:pPr>
        <w:pStyle w:val="Heading2"/>
      </w:pPr>
      <w:r w:rsidRPr="002E25D5">
        <w:lastRenderedPageBreak/>
        <w:t>R</w:t>
      </w:r>
      <w:r w:rsidR="00BB1A96">
        <w:t>1</w:t>
      </w:r>
      <w:r w:rsidRPr="002E25D5">
        <w:t xml:space="preserve"> Supporting Evidence and Documentation</w:t>
      </w:r>
    </w:p>
    <w:p w14:paraId="44A0C34C" w14:textId="7B7DEABD" w:rsidR="00BB1A96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BB1A96">
        <w:rPr>
          <w:rFonts w:cs="Arial"/>
          <w:b/>
          <w:spacing w:val="-4"/>
          <w:sz w:val="22"/>
          <w:szCs w:val="22"/>
        </w:rPr>
        <w:t>1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BB1A96" w:rsidRPr="00BB1A96">
        <w:rPr>
          <w:rFonts w:cs="Arial"/>
          <w:sz w:val="22"/>
          <w:szCs w:val="22"/>
        </w:rPr>
        <w:t xml:space="preserve">The </w:t>
      </w:r>
      <w:r w:rsidR="00BB1A96" w:rsidRPr="00BB1A96">
        <w:rPr>
          <w:rFonts w:cs="Arial"/>
          <w:b/>
          <w:bCs/>
          <w:sz w:val="22"/>
          <w:szCs w:val="22"/>
        </w:rPr>
        <w:t>ISO</w:t>
      </w:r>
      <w:r w:rsidR="00BB1A96" w:rsidRPr="00BB1A96">
        <w:rPr>
          <w:rFonts w:cs="Arial"/>
          <w:sz w:val="22"/>
          <w:szCs w:val="22"/>
        </w:rPr>
        <w:t xml:space="preserve"> must: </w:t>
      </w:r>
    </w:p>
    <w:p w14:paraId="60EAAC0B" w14:textId="77777777" w:rsidR="00BB1A96" w:rsidRDefault="00BB1A96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BB1A96">
        <w:rPr>
          <w:rFonts w:cs="Arial"/>
          <w:sz w:val="22"/>
          <w:szCs w:val="22"/>
        </w:rPr>
        <w:t xml:space="preserve">(a) achieve an annual </w:t>
      </w:r>
      <w:r w:rsidRPr="00BB1A96">
        <w:rPr>
          <w:rFonts w:cs="Arial"/>
          <w:b/>
          <w:bCs/>
          <w:sz w:val="22"/>
          <w:szCs w:val="22"/>
        </w:rPr>
        <w:t>frequency response</w:t>
      </w:r>
      <w:r w:rsidRPr="00BB1A96">
        <w:rPr>
          <w:rFonts w:cs="Arial"/>
          <w:sz w:val="22"/>
          <w:szCs w:val="22"/>
        </w:rPr>
        <w:t xml:space="preserve"> measure (as calculated in accordance with Appendix A) that is equal to or more negative than its </w:t>
      </w:r>
      <w:r w:rsidRPr="00BB1A96">
        <w:rPr>
          <w:rFonts w:cs="Arial"/>
          <w:b/>
          <w:bCs/>
          <w:sz w:val="22"/>
          <w:szCs w:val="22"/>
        </w:rPr>
        <w:t>frequency response</w:t>
      </w:r>
      <w:r w:rsidRPr="00BB1A96">
        <w:rPr>
          <w:rFonts w:cs="Arial"/>
          <w:sz w:val="22"/>
          <w:szCs w:val="22"/>
        </w:rPr>
        <w:t xml:space="preserve"> obligation; and </w:t>
      </w:r>
    </w:p>
    <w:p w14:paraId="3DC48020" w14:textId="77777777" w:rsidR="00BB1A96" w:rsidRDefault="00BB1A96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BB1A96">
        <w:rPr>
          <w:rFonts w:cs="Arial"/>
          <w:sz w:val="22"/>
          <w:szCs w:val="22"/>
        </w:rPr>
        <w:t xml:space="preserve">(b) report, in accordance with Appendix A, the annual </w:t>
      </w:r>
      <w:r w:rsidRPr="00BB1A96">
        <w:rPr>
          <w:rFonts w:cs="Arial"/>
          <w:b/>
          <w:bCs/>
          <w:sz w:val="22"/>
          <w:szCs w:val="22"/>
        </w:rPr>
        <w:t>frequency response</w:t>
      </w:r>
      <w:r w:rsidRPr="00BB1A96">
        <w:rPr>
          <w:rFonts w:cs="Arial"/>
          <w:sz w:val="22"/>
          <w:szCs w:val="22"/>
        </w:rPr>
        <w:t xml:space="preserve"> measure calculated pursuant to requirement R1(a), </w:t>
      </w:r>
    </w:p>
    <w:p w14:paraId="39C8876B" w14:textId="36742B89" w:rsidR="007D21F3" w:rsidRPr="00973E93" w:rsidRDefault="00BB1A96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BB1A96">
        <w:rPr>
          <w:rFonts w:cs="Arial"/>
          <w:sz w:val="22"/>
          <w:szCs w:val="22"/>
        </w:rPr>
        <w:t xml:space="preserve">which obligations the </w:t>
      </w:r>
      <w:r w:rsidRPr="00BB1A96">
        <w:rPr>
          <w:rFonts w:cs="Arial"/>
          <w:b/>
          <w:bCs/>
          <w:sz w:val="22"/>
          <w:szCs w:val="22"/>
        </w:rPr>
        <w:t>ISO</w:t>
      </w:r>
      <w:r w:rsidRPr="00BB1A96">
        <w:rPr>
          <w:rFonts w:cs="Arial"/>
          <w:sz w:val="22"/>
          <w:szCs w:val="22"/>
        </w:rPr>
        <w:t xml:space="preserve"> may meet through participation in a </w:t>
      </w:r>
      <w:r w:rsidRPr="00BB1A96">
        <w:rPr>
          <w:rFonts w:cs="Arial"/>
          <w:b/>
          <w:bCs/>
          <w:sz w:val="22"/>
          <w:szCs w:val="22"/>
        </w:rPr>
        <w:t>frequency response</w:t>
      </w:r>
      <w:r w:rsidRPr="00BB1A96">
        <w:rPr>
          <w:rFonts w:cs="Arial"/>
          <w:sz w:val="22"/>
          <w:szCs w:val="22"/>
        </w:rPr>
        <w:t xml:space="preserve"> sharing group which the </w:t>
      </w:r>
      <w:r w:rsidRPr="00BB1A96">
        <w:rPr>
          <w:rFonts w:cs="Arial"/>
          <w:b/>
          <w:bCs/>
          <w:sz w:val="22"/>
          <w:szCs w:val="22"/>
        </w:rPr>
        <w:t>ISO</w:t>
      </w:r>
      <w:r w:rsidRPr="00BB1A96">
        <w:rPr>
          <w:rFonts w:cs="Arial"/>
          <w:sz w:val="22"/>
          <w:szCs w:val="22"/>
        </w:rPr>
        <w:t xml:space="preserve"> has designated as its agent.</w:t>
      </w:r>
    </w:p>
    <w:p w14:paraId="2ABCE242" w14:textId="1A75B90B" w:rsidR="00D9768B" w:rsidRPr="00E23282" w:rsidRDefault="00E13D6A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BB1A96">
        <w:rPr>
          <w:rFonts w:cs="Arial"/>
          <w:b/>
          <w:bCs/>
          <w:sz w:val="22"/>
          <w:szCs w:val="22"/>
        </w:rPr>
        <w:t>1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BB1A96" w:rsidRPr="00BB1A96">
        <w:rPr>
          <w:rFonts w:cs="Arial"/>
          <w:sz w:val="22"/>
          <w:szCs w:val="22"/>
        </w:rPr>
        <w:t xml:space="preserve">Evidence of achieving an annual </w:t>
      </w:r>
      <w:r w:rsidR="00BB1A96" w:rsidRPr="00BB1A96">
        <w:rPr>
          <w:rFonts w:cs="Arial"/>
          <w:b/>
          <w:bCs/>
          <w:sz w:val="22"/>
          <w:szCs w:val="22"/>
        </w:rPr>
        <w:t>frequency response</w:t>
      </w:r>
      <w:r w:rsidR="00BB1A96" w:rsidRPr="00BB1A96">
        <w:rPr>
          <w:rFonts w:cs="Arial"/>
          <w:sz w:val="22"/>
          <w:szCs w:val="22"/>
        </w:rPr>
        <w:t xml:space="preserve"> measure as required in requirement R1, and of reporting the annual </w:t>
      </w:r>
      <w:r w:rsidR="00BB1A96" w:rsidRPr="00BB1A96">
        <w:rPr>
          <w:rFonts w:cs="Arial"/>
          <w:b/>
          <w:bCs/>
          <w:sz w:val="22"/>
          <w:szCs w:val="22"/>
        </w:rPr>
        <w:t>frequency response</w:t>
      </w:r>
      <w:r w:rsidR="00BB1A96" w:rsidRPr="00BB1A96">
        <w:rPr>
          <w:rFonts w:cs="Arial"/>
          <w:sz w:val="22"/>
          <w:szCs w:val="22"/>
        </w:rPr>
        <w:t xml:space="preserve"> measure as required in requirement R1 exists. Evidence may include dated data plus documented formula in either hardcopy or electronic format that shows an annual </w:t>
      </w:r>
      <w:r w:rsidR="00BB1A96" w:rsidRPr="00BB1A96">
        <w:rPr>
          <w:rFonts w:cs="Arial"/>
          <w:b/>
          <w:bCs/>
          <w:sz w:val="22"/>
          <w:szCs w:val="22"/>
        </w:rPr>
        <w:t>frequency response</w:t>
      </w:r>
      <w:r w:rsidR="00BB1A96" w:rsidRPr="00BB1A96">
        <w:rPr>
          <w:rFonts w:cs="Arial"/>
          <w:sz w:val="22"/>
          <w:szCs w:val="22"/>
        </w:rPr>
        <w:t xml:space="preserve"> measure was achieved that is equal to or more negative than the </w:t>
      </w:r>
      <w:r w:rsidR="00BB1A96" w:rsidRPr="00BB1A96">
        <w:rPr>
          <w:rFonts w:cs="Arial"/>
          <w:b/>
          <w:bCs/>
          <w:sz w:val="22"/>
          <w:szCs w:val="22"/>
        </w:rPr>
        <w:t>frequency response</w:t>
      </w:r>
      <w:r w:rsidR="00BB1A96" w:rsidRPr="00BB1A96">
        <w:rPr>
          <w:rFonts w:cs="Arial"/>
          <w:sz w:val="22"/>
          <w:szCs w:val="22"/>
        </w:rPr>
        <w:t xml:space="preserve"> obligation, a dated document in hard copy or electronic format showing submission of a completed report, or other equivalent evidence.</w:t>
      </w:r>
    </w:p>
    <w:p w14:paraId="331E64A7" w14:textId="7C01AB37" w:rsidR="00E13D6A" w:rsidRPr="00D9768B" w:rsidRDefault="00D9768B" w:rsidP="00D9768B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="00E13D6A" w:rsidRPr="00973E93">
        <w:rPr>
          <w:rFonts w:cs="Arial"/>
          <w:b/>
          <w:bCs/>
          <w:sz w:val="22"/>
          <w:szCs w:val="22"/>
        </w:rPr>
        <w:tab/>
      </w:r>
    </w:p>
    <w:p w14:paraId="4E32812B" w14:textId="3E880D2D" w:rsidR="005243AC" w:rsidRPr="00973E93" w:rsidRDefault="005243AC" w:rsidP="001C4BC9">
      <w:pPr>
        <w:pStyle w:val="Heading3"/>
        <w:spacing w:before="0" w:line="240" w:lineRule="auto"/>
      </w:pPr>
      <w:r w:rsidRPr="00973E93">
        <w:t xml:space="preserve">Entity Response </w:t>
      </w:r>
      <w:r w:rsidRPr="00D834CF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804F9" w:rsidRPr="002C7D64" w14:paraId="42B3D519" w14:textId="77777777" w:rsidTr="00DE4081">
        <w:tc>
          <w:tcPr>
            <w:tcW w:w="10705" w:type="dxa"/>
            <w:shd w:val="clear" w:color="auto" w:fill="CDD9E4"/>
          </w:tcPr>
          <w:p w14:paraId="4CB5E504" w14:textId="726A87E7" w:rsidR="00B804F9" w:rsidRPr="00603375" w:rsidRDefault="00B804F9" w:rsidP="001C4BC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>Question:</w:t>
            </w:r>
            <w:r w:rsidR="00671ED8"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="00603375" w:rsidRPr="00603375">
              <w:rPr>
                <w:rFonts w:eastAsia="Calibri" w:cs="Arial"/>
                <w:sz w:val="22"/>
                <w:szCs w:val="22"/>
              </w:rPr>
              <w:t xml:space="preserve">Did the </w:t>
            </w:r>
            <w:r w:rsidR="00603375" w:rsidRPr="00603375">
              <w:rPr>
                <w:rFonts w:eastAsia="Calibri" w:cs="Arial"/>
                <w:b/>
                <w:sz w:val="22"/>
                <w:szCs w:val="22"/>
              </w:rPr>
              <w:t>ISO</w:t>
            </w:r>
            <w:r w:rsidR="00603375" w:rsidRPr="00603375">
              <w:rPr>
                <w:rFonts w:eastAsia="Calibri" w:cs="Arial"/>
                <w:sz w:val="22"/>
                <w:szCs w:val="22"/>
              </w:rPr>
              <w:t xml:space="preserve"> designate a </w:t>
            </w:r>
            <w:r w:rsidR="00603375" w:rsidRPr="00603375">
              <w:rPr>
                <w:rFonts w:eastAsia="Calibri" w:cs="Arial"/>
                <w:b/>
                <w:bCs/>
                <w:sz w:val="22"/>
                <w:szCs w:val="22"/>
              </w:rPr>
              <w:t>frequency response</w:t>
            </w:r>
            <w:r w:rsidR="00603375" w:rsidRPr="00603375">
              <w:rPr>
                <w:rFonts w:eastAsia="Calibri" w:cs="Arial"/>
                <w:bCs/>
                <w:sz w:val="22"/>
                <w:szCs w:val="22"/>
              </w:rPr>
              <w:t xml:space="preserve"> sharing group</w:t>
            </w:r>
            <w:r w:rsidR="00603375" w:rsidRPr="00603375">
              <w:rPr>
                <w:rFonts w:eastAsia="Calibri" w:cs="Arial"/>
                <w:sz w:val="22"/>
                <w:szCs w:val="22"/>
              </w:rPr>
              <w:t xml:space="preserve"> as its agent to meet the obligations of </w:t>
            </w:r>
            <w:r w:rsidR="00603375">
              <w:rPr>
                <w:rFonts w:eastAsia="Calibri" w:cs="Arial"/>
                <w:sz w:val="22"/>
                <w:szCs w:val="22"/>
              </w:rPr>
              <w:t xml:space="preserve">requirement </w:t>
            </w:r>
            <w:r w:rsidR="00603375" w:rsidRPr="00603375">
              <w:rPr>
                <w:rFonts w:eastAsia="Calibri" w:cs="Arial"/>
                <w:sz w:val="22"/>
                <w:szCs w:val="22"/>
              </w:rPr>
              <w:t>R1?</w:t>
            </w:r>
          </w:p>
          <w:p w14:paraId="3D6C46B0" w14:textId="77777777" w:rsidR="003028CA" w:rsidRDefault="00E40261" w:rsidP="001C4BC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206259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ED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028CA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5579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ED8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028CA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41325356" w14:textId="49ACEF78" w:rsidR="00603375" w:rsidRPr="00603375" w:rsidRDefault="00603375" w:rsidP="001C4BC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603375">
              <w:rPr>
                <w:rFonts w:eastAsia="Calibri" w:cs="Arial"/>
                <w:sz w:val="22"/>
                <w:szCs w:val="22"/>
              </w:rPr>
              <w:t xml:space="preserve">If </w:t>
            </w:r>
            <w:r>
              <w:rPr>
                <w:rFonts w:eastAsia="Calibri" w:cs="Arial"/>
                <w:sz w:val="22"/>
                <w:szCs w:val="22"/>
              </w:rPr>
              <w:t>N</w:t>
            </w:r>
            <w:r w:rsidRPr="00603375">
              <w:rPr>
                <w:rFonts w:eastAsia="Calibri" w:cs="Arial"/>
                <w:sz w:val="22"/>
                <w:szCs w:val="22"/>
              </w:rPr>
              <w:t xml:space="preserve">o, complete the remaining sections of this RSAW for </w:t>
            </w:r>
            <w:r>
              <w:rPr>
                <w:rFonts w:eastAsia="Calibri" w:cs="Arial"/>
                <w:sz w:val="22"/>
                <w:szCs w:val="22"/>
              </w:rPr>
              <w:t xml:space="preserve">requirement </w:t>
            </w:r>
            <w:r w:rsidRPr="00603375">
              <w:rPr>
                <w:rFonts w:eastAsia="Calibri" w:cs="Arial"/>
                <w:sz w:val="22"/>
                <w:szCs w:val="22"/>
              </w:rPr>
              <w:t>R1.</w:t>
            </w:r>
            <w:r w:rsidR="0051046E">
              <w:rPr>
                <w:rFonts w:eastAsia="Calibri" w:cs="Arial"/>
                <w:sz w:val="22"/>
                <w:szCs w:val="22"/>
              </w:rPr>
              <w:t xml:space="preserve"> If, Yes, provide evidence of ISO’s membership in a </w:t>
            </w:r>
            <w:r w:rsidR="0051046E" w:rsidRPr="0051046E">
              <w:rPr>
                <w:rFonts w:eastAsia="Calibri" w:cs="Arial"/>
                <w:b/>
                <w:bCs/>
                <w:sz w:val="22"/>
                <w:szCs w:val="22"/>
              </w:rPr>
              <w:t>frequency</w:t>
            </w:r>
            <w:r w:rsidR="0051046E">
              <w:rPr>
                <w:rFonts w:eastAsia="Calibri" w:cs="Arial"/>
                <w:sz w:val="22"/>
                <w:szCs w:val="22"/>
              </w:rPr>
              <w:t xml:space="preserve"> </w:t>
            </w:r>
            <w:r w:rsidR="0051046E" w:rsidRPr="0051046E">
              <w:rPr>
                <w:rFonts w:eastAsia="Calibri" w:cs="Arial"/>
                <w:b/>
                <w:bCs/>
                <w:sz w:val="22"/>
                <w:szCs w:val="22"/>
              </w:rPr>
              <w:t>response</w:t>
            </w:r>
            <w:r w:rsidR="0051046E">
              <w:rPr>
                <w:rFonts w:eastAsia="Calibri" w:cs="Arial"/>
                <w:sz w:val="22"/>
                <w:szCs w:val="22"/>
              </w:rPr>
              <w:t xml:space="preserve"> sharing group. </w:t>
            </w:r>
          </w:p>
        </w:tc>
      </w:tr>
    </w:tbl>
    <w:p w14:paraId="316FBB37" w14:textId="77777777" w:rsidR="00421B03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42E8580C" w14:textId="77777777" w:rsidR="00F4258A" w:rsidRPr="00973E93" w:rsidRDefault="00F4258A" w:rsidP="001C4BC9">
      <w:pPr>
        <w:pStyle w:val="Heading3"/>
        <w:spacing w:before="0" w:line="240" w:lineRule="auto"/>
      </w:pPr>
      <w:r w:rsidRPr="00973E93">
        <w:t xml:space="preserve">Entity Response </w:t>
      </w:r>
      <w:r w:rsidRPr="00D834CF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1C4BC9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DE4081">
        <w:tc>
          <w:tcPr>
            <w:tcW w:w="10705" w:type="dxa"/>
            <w:shd w:val="clear" w:color="auto" w:fill="CDD9E4"/>
          </w:tcPr>
          <w:p w14:paraId="5336CCCF" w14:textId="506E2C55" w:rsidR="00F4258A" w:rsidRPr="001D399B" w:rsidRDefault="00F4258A" w:rsidP="001C4BC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 w:rsidR="00591F22"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F4258A" w:rsidRPr="002C7D64" w14:paraId="79DF9698" w14:textId="77777777" w:rsidTr="00DE4081">
        <w:tc>
          <w:tcPr>
            <w:tcW w:w="10705" w:type="dxa"/>
          </w:tcPr>
          <w:p w14:paraId="7BDA1EE1" w14:textId="77777777" w:rsidR="00F4258A" w:rsidRPr="002C7D64" w:rsidRDefault="00F4258A" w:rsidP="001C4BC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482EBA">
      <w:pPr>
        <w:pStyle w:val="Heading3"/>
        <w:rPr>
          <w:iCs/>
        </w:rPr>
      </w:pPr>
      <w:r w:rsidRPr="002C7D64">
        <w:t xml:space="preserve">Entity Evidence </w:t>
      </w:r>
      <w:r w:rsidRPr="00D834CF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482EBA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D834CF" w:rsidRDefault="00AD2ADE" w:rsidP="00482EBA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834CF">
        <w:rPr>
          <w:b/>
          <w:bCs/>
          <w:i/>
          <w:iCs/>
          <w:color w:val="ED0000"/>
          <w:szCs w:val="20"/>
        </w:rPr>
        <w:t>(</w:t>
      </w:r>
      <w:r w:rsidRPr="00D834CF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1E5755D3" w:rsidR="00421B03" w:rsidRPr="00AC61B7" w:rsidRDefault="00421B03" w:rsidP="00482EBA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lastRenderedPageBreak/>
        <w:t xml:space="preserve">Compliance Assessment Approach Specific to </w:t>
      </w:r>
      <w:r w:rsidR="00A54889">
        <w:t>BAL-003-AB1-1.1</w:t>
      </w:r>
      <w:r w:rsidRPr="00AC61B7">
        <w:t xml:space="preserve">, </w:t>
      </w:r>
      <w:r w:rsidRPr="00D77196">
        <w:t>R</w:t>
      </w:r>
      <w:r w:rsidR="00BB1A96">
        <w:t>1</w:t>
      </w:r>
    </w:p>
    <w:p w14:paraId="6F7C3596" w14:textId="77777777" w:rsidR="00AC61B7" w:rsidRPr="00D834CF" w:rsidRDefault="00AC61B7" w:rsidP="00482EBA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834CF">
        <w:rPr>
          <w:b/>
          <w:bCs/>
          <w:i/>
          <w:iCs/>
          <w:color w:val="ED0000"/>
          <w:szCs w:val="20"/>
        </w:rPr>
        <w:t>(</w:t>
      </w:r>
      <w:r w:rsidRPr="00D834CF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21B03" w:rsidRPr="00AC61B7" w14:paraId="7F292D9F" w14:textId="77777777" w:rsidTr="007D336A">
        <w:tc>
          <w:tcPr>
            <w:tcW w:w="362" w:type="dxa"/>
          </w:tcPr>
          <w:p w14:paraId="1CCC9926" w14:textId="77777777" w:rsidR="00421B03" w:rsidRPr="00AC61B7" w:rsidRDefault="00421B03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01C0CEF" w14:textId="0A69807B" w:rsidR="00421B03" w:rsidRPr="00AC61B7" w:rsidRDefault="00603375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(R1(a)) </w:t>
            </w:r>
            <w:r w:rsidRPr="00603375">
              <w:rPr>
                <w:rFonts w:cs="Arial"/>
                <w:sz w:val="22"/>
                <w:szCs w:val="22"/>
              </w:rPr>
              <w:t xml:space="preserve">Verify the </w:t>
            </w:r>
            <w:r w:rsidRPr="00603375">
              <w:rPr>
                <w:rFonts w:cs="Arial"/>
                <w:b/>
                <w:sz w:val="22"/>
                <w:szCs w:val="22"/>
              </w:rPr>
              <w:t>ISO</w:t>
            </w:r>
            <w:r w:rsidRPr="00603375">
              <w:rPr>
                <w:rFonts w:cs="Arial"/>
                <w:sz w:val="22"/>
                <w:szCs w:val="22"/>
              </w:rPr>
              <w:t xml:space="preserve"> achieved an annual </w:t>
            </w:r>
            <w:r w:rsidRPr="00603375">
              <w:rPr>
                <w:rFonts w:cs="Arial"/>
                <w:b/>
                <w:bCs/>
                <w:sz w:val="22"/>
                <w:szCs w:val="22"/>
              </w:rPr>
              <w:t xml:space="preserve">frequency response </w:t>
            </w:r>
            <w:r w:rsidRPr="00603375">
              <w:rPr>
                <w:rFonts w:cs="Arial"/>
                <w:sz w:val="22"/>
                <w:szCs w:val="22"/>
              </w:rPr>
              <w:t xml:space="preserve">measure that is equal to or more negative than its </w:t>
            </w:r>
            <w:r w:rsidRPr="00603375">
              <w:rPr>
                <w:rFonts w:cs="Arial"/>
                <w:b/>
                <w:bCs/>
                <w:sz w:val="22"/>
                <w:szCs w:val="22"/>
              </w:rPr>
              <w:t xml:space="preserve">frequency response </w:t>
            </w:r>
            <w:r w:rsidRPr="00603375">
              <w:rPr>
                <w:rFonts w:cs="Arial"/>
                <w:sz w:val="22"/>
                <w:szCs w:val="22"/>
              </w:rPr>
              <w:t>obligation.</w:t>
            </w:r>
          </w:p>
        </w:tc>
      </w:tr>
      <w:tr w:rsidR="00421B03" w:rsidRPr="00AC61B7" w14:paraId="7699601E" w14:textId="77777777" w:rsidTr="007D336A">
        <w:tc>
          <w:tcPr>
            <w:tcW w:w="362" w:type="dxa"/>
          </w:tcPr>
          <w:p w14:paraId="69C83641" w14:textId="77777777" w:rsidR="00421B03" w:rsidRPr="00AC61B7" w:rsidRDefault="00421B03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0D64171" w14:textId="49588737" w:rsidR="00421B03" w:rsidRPr="00AC61B7" w:rsidRDefault="00603375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(R1(a)) </w:t>
            </w:r>
            <w:r w:rsidRPr="00603375">
              <w:rPr>
                <w:rFonts w:cs="Arial"/>
                <w:sz w:val="22"/>
                <w:szCs w:val="22"/>
              </w:rPr>
              <w:t xml:space="preserve">Verify the </w:t>
            </w:r>
            <w:r w:rsidRPr="00603375">
              <w:rPr>
                <w:rFonts w:cs="Arial"/>
                <w:b/>
                <w:sz w:val="22"/>
                <w:szCs w:val="22"/>
              </w:rPr>
              <w:t>ISO</w:t>
            </w:r>
            <w:r w:rsidRPr="00603375">
              <w:rPr>
                <w:rFonts w:cs="Arial"/>
                <w:sz w:val="22"/>
                <w:szCs w:val="22"/>
              </w:rPr>
              <w:t xml:space="preserve"> calculated the annual </w:t>
            </w:r>
            <w:r w:rsidRPr="00603375">
              <w:rPr>
                <w:rFonts w:cs="Arial"/>
                <w:b/>
                <w:sz w:val="22"/>
                <w:szCs w:val="22"/>
              </w:rPr>
              <w:t>frequency response</w:t>
            </w:r>
            <w:r w:rsidRPr="00603375">
              <w:rPr>
                <w:rFonts w:cs="Arial"/>
                <w:sz w:val="22"/>
                <w:szCs w:val="22"/>
              </w:rPr>
              <w:t xml:space="preserve"> in accordance with Appendix A.</w:t>
            </w:r>
          </w:p>
        </w:tc>
      </w:tr>
      <w:tr w:rsidR="00603375" w:rsidRPr="00AC61B7" w14:paraId="0E89BE3A" w14:textId="77777777" w:rsidTr="007D336A">
        <w:tc>
          <w:tcPr>
            <w:tcW w:w="362" w:type="dxa"/>
          </w:tcPr>
          <w:p w14:paraId="1DAB8AED" w14:textId="77777777" w:rsidR="00603375" w:rsidRPr="00AC61B7" w:rsidRDefault="00603375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8FD754C" w14:textId="75B038C7" w:rsidR="00603375" w:rsidRDefault="00603375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(R1(b)) </w:t>
            </w:r>
            <w:r w:rsidRPr="00603375">
              <w:rPr>
                <w:rFonts w:cs="Arial"/>
                <w:sz w:val="22"/>
                <w:szCs w:val="22"/>
              </w:rPr>
              <w:t xml:space="preserve">Verify the </w:t>
            </w:r>
            <w:r w:rsidRPr="00603375">
              <w:rPr>
                <w:rFonts w:cs="Arial"/>
                <w:b/>
                <w:sz w:val="22"/>
                <w:szCs w:val="22"/>
              </w:rPr>
              <w:t>ISO</w:t>
            </w:r>
            <w:r w:rsidRPr="00603375">
              <w:rPr>
                <w:rFonts w:cs="Arial"/>
                <w:sz w:val="22"/>
                <w:szCs w:val="22"/>
              </w:rPr>
              <w:t xml:space="preserve"> reported the annual </w:t>
            </w:r>
            <w:r w:rsidRPr="00603375">
              <w:rPr>
                <w:rFonts w:cs="Arial"/>
                <w:b/>
                <w:bCs/>
                <w:sz w:val="22"/>
                <w:szCs w:val="22"/>
              </w:rPr>
              <w:t xml:space="preserve">frequency response </w:t>
            </w:r>
            <w:r w:rsidRPr="00603375">
              <w:rPr>
                <w:rFonts w:cs="Arial"/>
                <w:sz w:val="22"/>
                <w:szCs w:val="22"/>
              </w:rPr>
              <w:t>measure calculated pursuant to requirement R1(a).</w:t>
            </w:r>
          </w:p>
        </w:tc>
      </w:tr>
      <w:tr w:rsidR="00603375" w:rsidRPr="00AC61B7" w14:paraId="0E8BDB3E" w14:textId="77777777" w:rsidTr="007D336A">
        <w:tc>
          <w:tcPr>
            <w:tcW w:w="362" w:type="dxa"/>
          </w:tcPr>
          <w:p w14:paraId="555373D6" w14:textId="77777777" w:rsidR="00603375" w:rsidRPr="00AC61B7" w:rsidRDefault="00603375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7D8FBE7E" w14:textId="62746288" w:rsidR="00603375" w:rsidRDefault="00603375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(R1(b)) </w:t>
            </w:r>
            <w:r w:rsidRPr="00603375">
              <w:rPr>
                <w:rFonts w:cs="Arial"/>
                <w:sz w:val="22"/>
                <w:szCs w:val="22"/>
              </w:rPr>
              <w:t xml:space="preserve">Verify the </w:t>
            </w:r>
            <w:r w:rsidRPr="00603375">
              <w:rPr>
                <w:rFonts w:cs="Arial"/>
                <w:b/>
                <w:sz w:val="22"/>
                <w:szCs w:val="22"/>
              </w:rPr>
              <w:t>ISO</w:t>
            </w:r>
            <w:r w:rsidRPr="00603375">
              <w:rPr>
                <w:rFonts w:cs="Arial"/>
                <w:sz w:val="22"/>
                <w:szCs w:val="22"/>
              </w:rPr>
              <w:t xml:space="preserve"> reported the annual </w:t>
            </w:r>
            <w:r w:rsidRPr="00603375">
              <w:rPr>
                <w:rFonts w:cs="Arial"/>
                <w:b/>
                <w:bCs/>
                <w:sz w:val="22"/>
                <w:szCs w:val="22"/>
              </w:rPr>
              <w:t xml:space="preserve">frequency response </w:t>
            </w:r>
            <w:r w:rsidRPr="00603375">
              <w:rPr>
                <w:rFonts w:cs="Arial"/>
                <w:bCs/>
                <w:sz w:val="22"/>
                <w:szCs w:val="22"/>
              </w:rPr>
              <w:t>in accordance with Appendix A.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33530FAF" w14:textId="788FDB1F" w:rsidR="000C6F2F" w:rsidRPr="00AC61B7" w:rsidRDefault="00421B03" w:rsidP="00482EBA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26D0763" w14:textId="26070492" w:rsidR="00421B03" w:rsidRPr="00AC61B7" w:rsidRDefault="00421B03" w:rsidP="00482EBA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482EBA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E6EE762" w14:textId="2B9DEB9A" w:rsidR="00BB1A96" w:rsidRPr="002E25D5" w:rsidRDefault="00AC61B7" w:rsidP="00BB1A96">
      <w:pPr>
        <w:pStyle w:val="Heading2"/>
      </w:pPr>
      <w:r>
        <w:br w:type="page"/>
      </w:r>
      <w:r w:rsidR="00BB1A96" w:rsidRPr="002E25D5">
        <w:lastRenderedPageBreak/>
        <w:t>R</w:t>
      </w:r>
      <w:r w:rsidR="00BB1A96">
        <w:t>2</w:t>
      </w:r>
      <w:r w:rsidR="00BB1A96" w:rsidRPr="002E25D5">
        <w:t xml:space="preserve"> Supporting Evidence and Documentation</w:t>
      </w:r>
    </w:p>
    <w:p w14:paraId="765A265F" w14:textId="1C7E537D" w:rsidR="00BB1A96" w:rsidRDefault="00BB1A96" w:rsidP="00BB1A96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>
        <w:rPr>
          <w:rFonts w:cs="Arial"/>
          <w:b/>
          <w:spacing w:val="-4"/>
          <w:sz w:val="22"/>
          <w:szCs w:val="22"/>
        </w:rPr>
        <w:t>2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Pr="00BB1A96">
        <w:rPr>
          <w:rFonts w:cs="Arial"/>
          <w:sz w:val="22"/>
          <w:szCs w:val="22"/>
        </w:rPr>
        <w:t xml:space="preserve">The </w:t>
      </w:r>
      <w:r w:rsidRPr="00BB1A96">
        <w:rPr>
          <w:rFonts w:cs="Arial"/>
          <w:b/>
          <w:bCs/>
          <w:sz w:val="22"/>
          <w:szCs w:val="22"/>
        </w:rPr>
        <w:t>ISO</w:t>
      </w:r>
      <w:r w:rsidRPr="00BB1A96">
        <w:rPr>
          <w:rFonts w:cs="Arial"/>
          <w:sz w:val="22"/>
          <w:szCs w:val="22"/>
        </w:rPr>
        <w:t xml:space="preserve"> must, if it is not receiving overlap regulation service and uses a fixed </w:t>
      </w:r>
      <w:r w:rsidRPr="00BB1A96">
        <w:rPr>
          <w:rFonts w:cs="Arial"/>
          <w:b/>
          <w:bCs/>
          <w:sz w:val="22"/>
          <w:szCs w:val="22"/>
        </w:rPr>
        <w:t>frequency</w:t>
      </w:r>
      <w:r w:rsidRPr="00BB1A96">
        <w:rPr>
          <w:rFonts w:cs="Arial"/>
          <w:sz w:val="22"/>
          <w:szCs w:val="22"/>
        </w:rPr>
        <w:t xml:space="preserve"> </w:t>
      </w:r>
      <w:r w:rsidRPr="00BB1A96">
        <w:rPr>
          <w:rFonts w:cs="Arial"/>
          <w:b/>
          <w:bCs/>
          <w:sz w:val="22"/>
          <w:szCs w:val="22"/>
        </w:rPr>
        <w:t>bias</w:t>
      </w:r>
      <w:r w:rsidRPr="00BB1A96">
        <w:rPr>
          <w:rFonts w:cs="Arial"/>
          <w:sz w:val="22"/>
          <w:szCs w:val="22"/>
        </w:rPr>
        <w:t xml:space="preserve"> </w:t>
      </w:r>
      <w:r w:rsidRPr="00BB1A96">
        <w:rPr>
          <w:rFonts w:cs="Arial"/>
          <w:b/>
          <w:bCs/>
          <w:sz w:val="22"/>
          <w:szCs w:val="22"/>
        </w:rPr>
        <w:t>setting</w:t>
      </w:r>
      <w:r w:rsidRPr="00BB1A96">
        <w:rPr>
          <w:rFonts w:cs="Arial"/>
          <w:sz w:val="22"/>
          <w:szCs w:val="22"/>
        </w:rPr>
        <w:t xml:space="preserve">: </w:t>
      </w:r>
    </w:p>
    <w:p w14:paraId="60B8296D" w14:textId="77777777" w:rsidR="00BB1A96" w:rsidRDefault="00BB1A96" w:rsidP="00BB1A96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BB1A96">
        <w:rPr>
          <w:rFonts w:cs="Arial"/>
          <w:b/>
          <w:bCs/>
          <w:sz w:val="22"/>
          <w:szCs w:val="22"/>
        </w:rPr>
        <w:t>R2.1</w:t>
      </w:r>
      <w:r w:rsidRPr="00BB1A96">
        <w:rPr>
          <w:rFonts w:cs="Arial"/>
          <w:sz w:val="22"/>
          <w:szCs w:val="22"/>
        </w:rPr>
        <w:t xml:space="preserve"> implement the </w:t>
      </w:r>
      <w:r w:rsidRPr="00BB1A96">
        <w:rPr>
          <w:rFonts w:cs="Arial"/>
          <w:b/>
          <w:bCs/>
          <w:sz w:val="22"/>
          <w:szCs w:val="22"/>
        </w:rPr>
        <w:t>frequency bias setting</w:t>
      </w:r>
      <w:r w:rsidRPr="00BB1A96">
        <w:rPr>
          <w:rFonts w:cs="Arial"/>
          <w:sz w:val="22"/>
          <w:szCs w:val="22"/>
        </w:rPr>
        <w:t xml:space="preserve"> determined in accordance with Appendix A, as validated by the Electric Reliability Organization, into its </w:t>
      </w:r>
      <w:r w:rsidRPr="00BB1A96">
        <w:rPr>
          <w:rFonts w:cs="Arial"/>
          <w:b/>
          <w:bCs/>
          <w:sz w:val="22"/>
          <w:szCs w:val="22"/>
        </w:rPr>
        <w:t>area control error</w:t>
      </w:r>
      <w:r w:rsidRPr="00BB1A96">
        <w:rPr>
          <w:rFonts w:cs="Arial"/>
          <w:sz w:val="22"/>
          <w:szCs w:val="22"/>
        </w:rPr>
        <w:t xml:space="preserve"> calculation during the implementation period specified by the Electric Reliability Organization; and </w:t>
      </w:r>
    </w:p>
    <w:p w14:paraId="4FAF4B14" w14:textId="141A37BB" w:rsidR="00BB1A96" w:rsidRPr="00973E93" w:rsidRDefault="00BB1A96" w:rsidP="00BB1A96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BB1A96">
        <w:rPr>
          <w:rFonts w:cs="Arial"/>
          <w:b/>
          <w:bCs/>
          <w:sz w:val="22"/>
          <w:szCs w:val="22"/>
        </w:rPr>
        <w:t>R2.2</w:t>
      </w:r>
      <w:r w:rsidRPr="00BB1A96">
        <w:rPr>
          <w:rFonts w:cs="Arial"/>
          <w:sz w:val="22"/>
          <w:szCs w:val="22"/>
        </w:rPr>
        <w:t xml:space="preserve"> use this </w:t>
      </w:r>
      <w:r w:rsidRPr="00BB1A96">
        <w:rPr>
          <w:rFonts w:cs="Arial"/>
          <w:b/>
          <w:bCs/>
          <w:sz w:val="22"/>
          <w:szCs w:val="22"/>
        </w:rPr>
        <w:t>frequency bias setting</w:t>
      </w:r>
      <w:r w:rsidRPr="00BB1A96">
        <w:rPr>
          <w:rFonts w:cs="Arial"/>
          <w:sz w:val="22"/>
          <w:szCs w:val="22"/>
        </w:rPr>
        <w:t xml:space="preserve"> until directed to change by the Electric Reliability Organization.</w:t>
      </w:r>
    </w:p>
    <w:p w14:paraId="12E02C1D" w14:textId="0798BFF1" w:rsidR="00BB1A96" w:rsidRPr="00E23282" w:rsidRDefault="00BB1A96" w:rsidP="00BB1A96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>
        <w:rPr>
          <w:rFonts w:cs="Arial"/>
          <w:b/>
          <w:bCs/>
          <w:sz w:val="22"/>
          <w:szCs w:val="22"/>
        </w:rPr>
        <w:t>2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Pr="00BB1A96">
        <w:rPr>
          <w:rFonts w:cs="Arial"/>
          <w:sz w:val="22"/>
          <w:szCs w:val="22"/>
        </w:rPr>
        <w:t xml:space="preserve">Evidence of implementing the </w:t>
      </w:r>
      <w:r w:rsidRPr="00BB1A96">
        <w:rPr>
          <w:rFonts w:cs="Arial"/>
          <w:b/>
          <w:bCs/>
          <w:sz w:val="22"/>
          <w:szCs w:val="22"/>
        </w:rPr>
        <w:t>frequency bias setting</w:t>
      </w:r>
      <w:r w:rsidRPr="00BB1A96">
        <w:rPr>
          <w:rFonts w:cs="Arial"/>
          <w:sz w:val="22"/>
          <w:szCs w:val="22"/>
        </w:rPr>
        <w:t xml:space="preserve"> as validated by the Electric Reliability Organization into the </w:t>
      </w:r>
      <w:r w:rsidRPr="00BB1A96">
        <w:rPr>
          <w:rFonts w:cs="Arial"/>
          <w:b/>
          <w:bCs/>
          <w:sz w:val="22"/>
          <w:szCs w:val="22"/>
        </w:rPr>
        <w:t>area control error</w:t>
      </w:r>
      <w:r w:rsidRPr="00BB1A96">
        <w:rPr>
          <w:rFonts w:cs="Arial"/>
          <w:sz w:val="22"/>
          <w:szCs w:val="22"/>
        </w:rPr>
        <w:t xml:space="preserve"> calculation as required in requirement R2 exists. Evidence may include a dated document in hard copy or electronic format showing the </w:t>
      </w:r>
      <w:r w:rsidRPr="00BB1A96">
        <w:rPr>
          <w:rFonts w:cs="Arial"/>
          <w:b/>
          <w:bCs/>
          <w:sz w:val="22"/>
          <w:szCs w:val="22"/>
        </w:rPr>
        <w:t>frequency bias setting</w:t>
      </w:r>
      <w:r w:rsidRPr="00BB1A96">
        <w:rPr>
          <w:rFonts w:cs="Arial"/>
          <w:sz w:val="22"/>
          <w:szCs w:val="22"/>
        </w:rPr>
        <w:t xml:space="preserve"> as validated by the Electric Reliability </w:t>
      </w:r>
      <w:proofErr w:type="gramStart"/>
      <w:r w:rsidRPr="00BB1A96">
        <w:rPr>
          <w:rFonts w:cs="Arial"/>
          <w:sz w:val="22"/>
          <w:szCs w:val="22"/>
        </w:rPr>
        <w:t>Organization</w:t>
      </w:r>
      <w:proofErr w:type="gramEnd"/>
      <w:r w:rsidRPr="00BB1A96">
        <w:rPr>
          <w:rFonts w:cs="Arial"/>
          <w:sz w:val="22"/>
          <w:szCs w:val="22"/>
        </w:rPr>
        <w:t xml:space="preserve"> was implemented into the </w:t>
      </w:r>
      <w:r w:rsidRPr="00BB1A96">
        <w:rPr>
          <w:rFonts w:cs="Arial"/>
          <w:b/>
          <w:bCs/>
          <w:sz w:val="22"/>
          <w:szCs w:val="22"/>
        </w:rPr>
        <w:t>area control error</w:t>
      </w:r>
      <w:r w:rsidRPr="00BB1A96">
        <w:rPr>
          <w:rFonts w:cs="Arial"/>
          <w:sz w:val="22"/>
          <w:szCs w:val="22"/>
        </w:rPr>
        <w:t xml:space="preserve"> calculation within the implementation period specified, or other equivalent evidence.</w:t>
      </w:r>
    </w:p>
    <w:p w14:paraId="3D0912F3" w14:textId="77777777" w:rsidR="00BB1A96" w:rsidRPr="00D9768B" w:rsidRDefault="00BB1A96" w:rsidP="00BB1A96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2028D9E2" w14:textId="77777777" w:rsidR="00BB1A96" w:rsidRPr="00973E93" w:rsidRDefault="00BB1A96" w:rsidP="001C4BC9">
      <w:pPr>
        <w:pStyle w:val="Heading3"/>
        <w:spacing w:before="0" w:line="240" w:lineRule="auto"/>
      </w:pPr>
      <w:r w:rsidRPr="00973E93">
        <w:t xml:space="preserve">Entity Response </w:t>
      </w:r>
      <w:r w:rsidRPr="00D834CF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59190A" w:rsidRPr="002C7D64" w14:paraId="081CFCA2" w14:textId="77777777" w:rsidTr="00DE4081">
        <w:tc>
          <w:tcPr>
            <w:tcW w:w="10705" w:type="dxa"/>
            <w:shd w:val="clear" w:color="auto" w:fill="CDD9E4"/>
          </w:tcPr>
          <w:p w14:paraId="595CD2C0" w14:textId="31E0FC0E" w:rsidR="0059190A" w:rsidRPr="0059190A" w:rsidRDefault="0059190A" w:rsidP="001C4BC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 w:rsidR="00987E2E">
              <w:rPr>
                <w:rFonts w:eastAsia="Calibri" w:cs="Arial"/>
                <w:sz w:val="22"/>
                <w:szCs w:val="22"/>
              </w:rPr>
              <w:t xml:space="preserve">Is the ISO not receiving overlap regulation service and uses a </w:t>
            </w:r>
            <w:r w:rsidR="00987E2E" w:rsidRPr="00987E2E">
              <w:rPr>
                <w:rFonts w:eastAsia="Calibri" w:cs="Arial"/>
                <w:b/>
                <w:bCs/>
                <w:sz w:val="22"/>
                <w:szCs w:val="22"/>
              </w:rPr>
              <w:t>fixed frequency bias setting</w:t>
            </w:r>
            <w:r w:rsidR="00987E2E">
              <w:rPr>
                <w:rFonts w:eastAsia="Calibri" w:cs="Arial"/>
                <w:sz w:val="22"/>
                <w:szCs w:val="22"/>
              </w:rPr>
              <w:t>?</w:t>
            </w:r>
          </w:p>
          <w:p w14:paraId="65020AFA" w14:textId="3B08523D" w:rsidR="0059190A" w:rsidRDefault="00E40261" w:rsidP="001C4BC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84832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E2E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9190A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154906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90A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9190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9190A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66528658" w14:textId="0F9447D0" w:rsidR="00967D09" w:rsidRDefault="00967D09" w:rsidP="001C4BC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967D09">
              <w:rPr>
                <w:rFonts w:eastAsia="Calibri" w:cs="Arial"/>
                <w:sz w:val="22"/>
                <w:szCs w:val="22"/>
              </w:rPr>
              <w:t>If No, how was this determination ascertained to demonstrate that the requirement is not applicable</w:t>
            </w:r>
            <w:r>
              <w:rPr>
                <w:rFonts w:eastAsia="Calibri" w:cs="Arial"/>
                <w:sz w:val="22"/>
                <w:szCs w:val="22"/>
              </w:rPr>
              <w:t xml:space="preserve">. </w:t>
            </w:r>
          </w:p>
          <w:p w14:paraId="10A19B80" w14:textId="77777777" w:rsidR="00967D09" w:rsidRDefault="00967D09" w:rsidP="001C4BC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</w:p>
          <w:p w14:paraId="590DF92C" w14:textId="682E309D" w:rsidR="0059190A" w:rsidRPr="0059190A" w:rsidRDefault="00967D09" w:rsidP="001C4BC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If Yes, </w:t>
            </w:r>
            <w:r w:rsidR="0059190A" w:rsidRPr="0059190A">
              <w:rPr>
                <w:rFonts w:eastAsia="Calibri" w:cs="Arial"/>
                <w:sz w:val="22"/>
                <w:szCs w:val="22"/>
              </w:rPr>
              <w:t xml:space="preserve">complete the remaining sections of this RSAW for </w:t>
            </w:r>
            <w:r w:rsidR="0059190A">
              <w:rPr>
                <w:rFonts w:eastAsia="Calibri" w:cs="Arial"/>
                <w:sz w:val="22"/>
                <w:szCs w:val="22"/>
              </w:rPr>
              <w:t xml:space="preserve">requirement </w:t>
            </w:r>
            <w:r w:rsidR="0059190A" w:rsidRPr="0059190A">
              <w:rPr>
                <w:rFonts w:eastAsia="Calibri" w:cs="Arial"/>
                <w:sz w:val="22"/>
                <w:szCs w:val="22"/>
              </w:rPr>
              <w:t>R2.</w:t>
            </w:r>
          </w:p>
        </w:tc>
      </w:tr>
    </w:tbl>
    <w:p w14:paraId="01214096" w14:textId="77777777" w:rsidR="0059190A" w:rsidRDefault="0059190A" w:rsidP="00BB1A96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29D3AF55" w14:textId="77777777" w:rsidR="00BB1A96" w:rsidRPr="00973E93" w:rsidRDefault="00BB1A96" w:rsidP="001C4BC9">
      <w:pPr>
        <w:pStyle w:val="Heading3"/>
        <w:spacing w:before="0" w:line="240" w:lineRule="auto"/>
      </w:pPr>
      <w:r w:rsidRPr="00973E93">
        <w:t xml:space="preserve">Entity Response </w:t>
      </w:r>
      <w:r w:rsidRPr="00D834CF">
        <w:rPr>
          <w:color w:val="ED0000"/>
          <w:sz w:val="20"/>
          <w:szCs w:val="20"/>
        </w:rPr>
        <w:t>(Required)</w:t>
      </w:r>
      <w:r w:rsidRPr="00973E93">
        <w:t>:</w:t>
      </w:r>
    </w:p>
    <w:p w14:paraId="38FA1989" w14:textId="77777777" w:rsidR="00BB1A96" w:rsidRPr="00B804F9" w:rsidRDefault="00BB1A96" w:rsidP="001C4BC9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B1A96" w:rsidRPr="002C7D64" w14:paraId="6FEACDF5" w14:textId="77777777" w:rsidTr="00DE4081">
        <w:tc>
          <w:tcPr>
            <w:tcW w:w="10705" w:type="dxa"/>
            <w:shd w:val="clear" w:color="auto" w:fill="CDD9E4"/>
          </w:tcPr>
          <w:p w14:paraId="6DB26573" w14:textId="77777777" w:rsidR="00BB1A96" w:rsidRPr="001D399B" w:rsidRDefault="00BB1A96" w:rsidP="001C4BC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BB1A96" w:rsidRPr="002C7D64" w14:paraId="06A68E2A" w14:textId="77777777" w:rsidTr="00DE4081">
        <w:tc>
          <w:tcPr>
            <w:tcW w:w="10705" w:type="dxa"/>
          </w:tcPr>
          <w:p w14:paraId="1DEC2079" w14:textId="77777777" w:rsidR="00BB1A96" w:rsidRPr="002C7D64" w:rsidRDefault="00BB1A96" w:rsidP="001C4BC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EA88A52" w14:textId="77777777" w:rsidR="00BB1A96" w:rsidRPr="002C7D64" w:rsidRDefault="00BB1A96" w:rsidP="00482EBA">
      <w:pPr>
        <w:pStyle w:val="Heading3"/>
        <w:rPr>
          <w:iCs/>
        </w:rPr>
      </w:pPr>
      <w:r w:rsidRPr="002C7D64">
        <w:t xml:space="preserve">Entity Evidence </w:t>
      </w:r>
      <w:r w:rsidRPr="00D834CF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BB1A96" w:rsidRPr="002C7D64" w14:paraId="4208A1AE" w14:textId="77777777" w:rsidTr="009D1E53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2CF33F1" w14:textId="77777777" w:rsidR="00BB1A96" w:rsidRPr="002C7D64" w:rsidRDefault="00BB1A96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BB1A96" w:rsidRPr="002C7D64" w14:paraId="337A8E64" w14:textId="77777777" w:rsidTr="009D1E53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602F7716" w14:textId="77777777" w:rsidR="00BB1A96" w:rsidRPr="002C7D64" w:rsidRDefault="00BB1A96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17F86FE5" w14:textId="77777777" w:rsidR="00BB1A96" w:rsidRPr="002C7D64" w:rsidRDefault="00BB1A96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30E9630F" w14:textId="77777777" w:rsidR="00BB1A96" w:rsidRPr="002C7D64" w:rsidRDefault="00BB1A96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0489F924" w14:textId="77777777" w:rsidR="00BB1A96" w:rsidRPr="002C7D64" w:rsidRDefault="00BB1A96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3C278084" w14:textId="77777777" w:rsidR="00BB1A96" w:rsidRPr="002C7D64" w:rsidRDefault="00BB1A96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527A28C2" w14:textId="77777777" w:rsidR="00BB1A96" w:rsidRPr="002C7D64" w:rsidRDefault="00BB1A96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BB1A96" w:rsidRPr="002C7D64" w14:paraId="119CEFF1" w14:textId="77777777" w:rsidTr="009D1E53">
        <w:trPr>
          <w:trHeight w:val="207"/>
        </w:trPr>
        <w:tc>
          <w:tcPr>
            <w:tcW w:w="1706" w:type="dxa"/>
          </w:tcPr>
          <w:p w14:paraId="7FB56C17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6E009F6B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8F0CFD2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961802F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C7F5D31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D2723FF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B1A96" w:rsidRPr="002C7D64" w14:paraId="4480B30B" w14:textId="77777777" w:rsidTr="009D1E53">
        <w:trPr>
          <w:trHeight w:val="194"/>
        </w:trPr>
        <w:tc>
          <w:tcPr>
            <w:tcW w:w="1706" w:type="dxa"/>
          </w:tcPr>
          <w:p w14:paraId="4CAD9F3B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BC27A7E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EE2085E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067DAC3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B4031CD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08C3397A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B1A96" w:rsidRPr="002C7D64" w14:paraId="137C863E" w14:textId="77777777" w:rsidTr="009D1E53">
        <w:trPr>
          <w:trHeight w:val="207"/>
        </w:trPr>
        <w:tc>
          <w:tcPr>
            <w:tcW w:w="1706" w:type="dxa"/>
          </w:tcPr>
          <w:p w14:paraId="18618FE7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1DA61C3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1E575AA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3ADFF677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CFF08CD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F016496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B36B165" w14:textId="77777777" w:rsidR="00BB1A96" w:rsidRPr="00AC61B7" w:rsidRDefault="00BB1A96" w:rsidP="00BB1A96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C40445C" w14:textId="77777777" w:rsidR="00BB1A96" w:rsidRDefault="00BB1A96" w:rsidP="00482EBA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788B6100" w14:textId="77777777" w:rsidR="00BB1A96" w:rsidRPr="00D834CF" w:rsidRDefault="00BB1A96" w:rsidP="00482EBA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834CF">
        <w:rPr>
          <w:b/>
          <w:bCs/>
          <w:i/>
          <w:iCs/>
          <w:color w:val="ED0000"/>
          <w:szCs w:val="20"/>
        </w:rPr>
        <w:t>(</w:t>
      </w:r>
      <w:r w:rsidRPr="00D834CF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B1A96" w:rsidRPr="00AC61B7" w14:paraId="446A2D36" w14:textId="77777777" w:rsidTr="009D1E53">
        <w:tc>
          <w:tcPr>
            <w:tcW w:w="10705" w:type="dxa"/>
          </w:tcPr>
          <w:p w14:paraId="16152647" w14:textId="77777777" w:rsidR="00BB1A96" w:rsidRPr="00AC61B7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B1A96" w:rsidRPr="00AC61B7" w14:paraId="3B529976" w14:textId="77777777" w:rsidTr="009D1E53">
        <w:tc>
          <w:tcPr>
            <w:tcW w:w="10705" w:type="dxa"/>
          </w:tcPr>
          <w:p w14:paraId="38554C08" w14:textId="77777777" w:rsidR="00BB1A96" w:rsidRPr="00AC61B7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B1A96" w:rsidRPr="00AC61B7" w14:paraId="31B4AC25" w14:textId="77777777" w:rsidTr="009D1E53">
        <w:tc>
          <w:tcPr>
            <w:tcW w:w="10705" w:type="dxa"/>
          </w:tcPr>
          <w:p w14:paraId="6AD61370" w14:textId="77777777" w:rsidR="00BB1A96" w:rsidRPr="00AC61B7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B3CD60A" w14:textId="77777777" w:rsidR="00BB1A96" w:rsidRPr="00AC61B7" w:rsidRDefault="00BB1A96" w:rsidP="00BB1A96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7EC2C3A" w14:textId="121478B0" w:rsidR="00BB1A96" w:rsidRPr="00AC61B7" w:rsidRDefault="00BB1A96" w:rsidP="00482EBA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lastRenderedPageBreak/>
        <w:t xml:space="preserve">Compliance Assessment Approach Specific to </w:t>
      </w:r>
      <w:r>
        <w:t>BAL-003-AB1-1.1</w:t>
      </w:r>
      <w:r w:rsidRPr="00AC61B7">
        <w:t xml:space="preserve">, </w:t>
      </w:r>
      <w:r w:rsidRPr="00D77196">
        <w:t>R</w:t>
      </w:r>
      <w:r>
        <w:t>2</w:t>
      </w:r>
    </w:p>
    <w:p w14:paraId="6A698ACE" w14:textId="77777777" w:rsidR="00BB1A96" w:rsidRPr="00D834CF" w:rsidRDefault="00BB1A96" w:rsidP="00482EBA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834CF">
        <w:rPr>
          <w:b/>
          <w:bCs/>
          <w:i/>
          <w:iCs/>
          <w:color w:val="ED0000"/>
          <w:szCs w:val="20"/>
        </w:rPr>
        <w:t>(</w:t>
      </w:r>
      <w:r w:rsidRPr="00D834CF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BB1A96" w:rsidRPr="00AC61B7" w14:paraId="252E30C6" w14:textId="77777777" w:rsidTr="009D1E53">
        <w:tc>
          <w:tcPr>
            <w:tcW w:w="362" w:type="dxa"/>
          </w:tcPr>
          <w:p w14:paraId="6DFEE397" w14:textId="77777777" w:rsidR="00BB1A96" w:rsidRPr="00AC61B7" w:rsidRDefault="00BB1A96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666E0121" w14:textId="1B4AF5DF" w:rsidR="00BB1A96" w:rsidRPr="00AC61B7" w:rsidRDefault="00E90063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(R2) </w:t>
            </w:r>
            <w:r w:rsidRPr="00E90063">
              <w:rPr>
                <w:rFonts w:cs="Arial"/>
                <w:sz w:val="22"/>
                <w:szCs w:val="22"/>
              </w:rPr>
              <w:t xml:space="preserve">Verify the </w:t>
            </w:r>
            <w:r w:rsidRPr="00E90063">
              <w:rPr>
                <w:rFonts w:cs="Arial"/>
                <w:b/>
                <w:sz w:val="22"/>
                <w:szCs w:val="22"/>
              </w:rPr>
              <w:t>ISO</w:t>
            </w:r>
            <w:r w:rsidRPr="00E90063">
              <w:rPr>
                <w:rFonts w:cs="Arial"/>
                <w:sz w:val="22"/>
                <w:szCs w:val="22"/>
              </w:rPr>
              <w:t xml:space="preserve">, while not receiving overlap regulation services and using a fixed </w:t>
            </w:r>
            <w:r w:rsidRPr="00E90063">
              <w:rPr>
                <w:rFonts w:cs="Arial"/>
                <w:b/>
                <w:sz w:val="22"/>
                <w:szCs w:val="22"/>
              </w:rPr>
              <w:t>frequency bias setting</w:t>
            </w:r>
            <w:r w:rsidRPr="00E90063">
              <w:rPr>
                <w:rFonts w:cs="Arial"/>
                <w:sz w:val="22"/>
                <w:szCs w:val="22"/>
              </w:rPr>
              <w:t>:</w:t>
            </w:r>
          </w:p>
        </w:tc>
      </w:tr>
      <w:tr w:rsidR="00BB1A96" w:rsidRPr="00AC61B7" w14:paraId="144EDD50" w14:textId="77777777" w:rsidTr="009D1E53">
        <w:tc>
          <w:tcPr>
            <w:tcW w:w="362" w:type="dxa"/>
          </w:tcPr>
          <w:p w14:paraId="7811D0FA" w14:textId="77777777" w:rsidR="00BB1A96" w:rsidRPr="00AC61B7" w:rsidRDefault="00BB1A96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E8AF7BC" w14:textId="732F06E8" w:rsidR="00BB1A96" w:rsidRPr="00AC61B7" w:rsidRDefault="00E90063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(R2.1) </w:t>
            </w:r>
            <w:r w:rsidRPr="00E90063">
              <w:rPr>
                <w:rFonts w:cs="Arial"/>
                <w:sz w:val="22"/>
                <w:szCs w:val="22"/>
              </w:rPr>
              <w:t xml:space="preserve">Implemented the </w:t>
            </w:r>
            <w:r w:rsidRPr="00E90063">
              <w:rPr>
                <w:rFonts w:cs="Arial"/>
                <w:b/>
                <w:sz w:val="22"/>
                <w:szCs w:val="22"/>
              </w:rPr>
              <w:t>frequency bias setting</w:t>
            </w:r>
            <w:r w:rsidRPr="00E90063">
              <w:rPr>
                <w:rFonts w:cs="Arial"/>
                <w:sz w:val="22"/>
                <w:szCs w:val="22"/>
              </w:rPr>
              <w:t xml:space="preserve"> determined in accordance with Appendix A, as validated by the Electric Reliability Organization, into its </w:t>
            </w:r>
            <w:r w:rsidRPr="00E90063">
              <w:rPr>
                <w:rFonts w:cs="Arial"/>
                <w:b/>
                <w:sz w:val="22"/>
                <w:szCs w:val="22"/>
              </w:rPr>
              <w:t>area control error</w:t>
            </w:r>
            <w:r w:rsidRPr="00E90063">
              <w:rPr>
                <w:rFonts w:cs="Arial"/>
                <w:sz w:val="22"/>
                <w:szCs w:val="22"/>
              </w:rPr>
              <w:t xml:space="preserve"> calculation during the implementation period specified by the Electric Reliability Organization; and</w:t>
            </w:r>
          </w:p>
        </w:tc>
      </w:tr>
      <w:tr w:rsidR="00E90063" w:rsidRPr="00AC61B7" w14:paraId="4AE73DF2" w14:textId="77777777" w:rsidTr="009D1E53">
        <w:tc>
          <w:tcPr>
            <w:tcW w:w="362" w:type="dxa"/>
          </w:tcPr>
          <w:p w14:paraId="62AC7BC2" w14:textId="77777777" w:rsidR="00E90063" w:rsidRPr="00AC61B7" w:rsidRDefault="00E90063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0E14B16C" w14:textId="6A78816E" w:rsidR="00E90063" w:rsidRDefault="00E90063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(R2.2) </w:t>
            </w:r>
            <w:r w:rsidRPr="00E90063">
              <w:rPr>
                <w:rFonts w:cs="Arial"/>
                <w:sz w:val="22"/>
                <w:szCs w:val="22"/>
              </w:rPr>
              <w:t xml:space="preserve">Used this </w:t>
            </w:r>
            <w:r w:rsidRPr="00E90063">
              <w:rPr>
                <w:rFonts w:cs="Arial"/>
                <w:b/>
                <w:sz w:val="22"/>
                <w:szCs w:val="22"/>
              </w:rPr>
              <w:t>frequency bias setting</w:t>
            </w:r>
            <w:r w:rsidRPr="00E90063">
              <w:rPr>
                <w:rFonts w:cs="Arial"/>
                <w:sz w:val="22"/>
                <w:szCs w:val="22"/>
              </w:rPr>
              <w:t xml:space="preserve"> until directed to change by the Electric Reliability Organization.</w:t>
            </w:r>
          </w:p>
        </w:tc>
      </w:tr>
      <w:tr w:rsidR="00BB1A96" w:rsidRPr="00AC61B7" w14:paraId="6E892585" w14:textId="77777777" w:rsidTr="009D1E53">
        <w:tc>
          <w:tcPr>
            <w:tcW w:w="10705" w:type="dxa"/>
            <w:gridSpan w:val="2"/>
            <w:shd w:val="clear" w:color="auto" w:fill="CDD9E4"/>
          </w:tcPr>
          <w:p w14:paraId="308CFCC3" w14:textId="77777777" w:rsidR="00BB1A96" w:rsidRPr="00AC61B7" w:rsidRDefault="00BB1A96" w:rsidP="00482EBA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2BC98F3F" w14:textId="77777777" w:rsidR="00BB1A96" w:rsidRPr="00AC61B7" w:rsidRDefault="00BB1A96" w:rsidP="00482EBA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E716404" w14:textId="77777777" w:rsidR="00BB1A96" w:rsidRPr="002E25D5" w:rsidRDefault="00BB1A96" w:rsidP="00BB1A96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7F16BB4D" w14:textId="77777777" w:rsidR="00BB1A96" w:rsidRPr="00AC61B7" w:rsidRDefault="00BB1A96" w:rsidP="00482EBA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B1A96" w:rsidRPr="00AC61B7" w14:paraId="1DCF1DAD" w14:textId="77777777" w:rsidTr="009D1E53">
        <w:tc>
          <w:tcPr>
            <w:tcW w:w="10705" w:type="dxa"/>
          </w:tcPr>
          <w:p w14:paraId="261C6E9D" w14:textId="77777777" w:rsidR="00BB1A96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BCC3768" w14:textId="77777777" w:rsidR="00BB1A96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476575D" w14:textId="77777777" w:rsidR="00BB1A96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B0268AB" w14:textId="77777777" w:rsidR="00BB1A96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67658D1" w14:textId="77777777" w:rsidR="00BB1A96" w:rsidRPr="00AC61B7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53A0499" w14:textId="77777777" w:rsidR="00BB1A96" w:rsidRPr="00AC61B7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DB24340" w14:textId="77777777" w:rsidR="00BB1A96" w:rsidRDefault="00BB1A96" w:rsidP="00BB1A96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70006315" w14:textId="3EE6DC29" w:rsidR="00BB1A96" w:rsidRPr="002E25D5" w:rsidRDefault="00BB1A96" w:rsidP="00BB1A96">
      <w:pPr>
        <w:pStyle w:val="Heading2"/>
      </w:pPr>
      <w:r w:rsidRPr="002E25D5">
        <w:lastRenderedPageBreak/>
        <w:t>R</w:t>
      </w:r>
      <w:r w:rsidR="00AC5224">
        <w:t>3</w:t>
      </w:r>
      <w:r w:rsidRPr="002E25D5">
        <w:t xml:space="preserve"> Supporting Evidence and Documentation</w:t>
      </w:r>
    </w:p>
    <w:p w14:paraId="16313B88" w14:textId="6E331B8C" w:rsidR="00AC5224" w:rsidRDefault="00BB1A96" w:rsidP="00BB1A96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AC5224">
        <w:rPr>
          <w:rFonts w:cs="Arial"/>
          <w:b/>
          <w:spacing w:val="-4"/>
          <w:sz w:val="22"/>
          <w:szCs w:val="22"/>
        </w:rPr>
        <w:t>3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AC5224" w:rsidRPr="00AC5224">
        <w:rPr>
          <w:rFonts w:cs="Arial"/>
          <w:sz w:val="22"/>
          <w:szCs w:val="22"/>
        </w:rPr>
        <w:t xml:space="preserve">The </w:t>
      </w:r>
      <w:r w:rsidR="00AC5224" w:rsidRPr="00AC5224">
        <w:rPr>
          <w:rFonts w:cs="Arial"/>
          <w:b/>
          <w:bCs/>
          <w:sz w:val="22"/>
          <w:szCs w:val="22"/>
        </w:rPr>
        <w:t>ISO</w:t>
      </w:r>
      <w:r w:rsidR="00AC5224" w:rsidRPr="00AC5224">
        <w:rPr>
          <w:rFonts w:cs="Arial"/>
          <w:sz w:val="22"/>
          <w:szCs w:val="22"/>
        </w:rPr>
        <w:t xml:space="preserve"> must, if it is not receiving overlap regulation service </w:t>
      </w:r>
      <w:proofErr w:type="gramStart"/>
      <w:r w:rsidR="00AC5224" w:rsidRPr="00AC5224">
        <w:rPr>
          <w:rFonts w:cs="Arial"/>
          <w:sz w:val="22"/>
          <w:szCs w:val="22"/>
        </w:rPr>
        <w:t>and is</w:t>
      </w:r>
      <w:proofErr w:type="gramEnd"/>
      <w:r w:rsidR="00AC5224" w:rsidRPr="00AC5224">
        <w:rPr>
          <w:rFonts w:cs="Arial"/>
          <w:sz w:val="22"/>
          <w:szCs w:val="22"/>
        </w:rPr>
        <w:t xml:space="preserve"> utilizing a variable </w:t>
      </w:r>
      <w:r w:rsidR="00AC5224" w:rsidRPr="00AC5224">
        <w:rPr>
          <w:rFonts w:cs="Arial"/>
          <w:b/>
          <w:bCs/>
          <w:sz w:val="22"/>
          <w:szCs w:val="22"/>
        </w:rPr>
        <w:t>frequency bias setting</w:t>
      </w:r>
      <w:r w:rsidR="00AC5224" w:rsidRPr="00AC5224">
        <w:rPr>
          <w:rFonts w:cs="Arial"/>
          <w:sz w:val="22"/>
          <w:szCs w:val="22"/>
        </w:rPr>
        <w:t xml:space="preserve">, maintain a </w:t>
      </w:r>
      <w:r w:rsidR="00AC5224" w:rsidRPr="00AC5224">
        <w:rPr>
          <w:rFonts w:cs="Arial"/>
          <w:b/>
          <w:bCs/>
          <w:sz w:val="22"/>
          <w:szCs w:val="22"/>
        </w:rPr>
        <w:t>frequency bias setting</w:t>
      </w:r>
      <w:r w:rsidR="00AC5224" w:rsidRPr="00AC5224">
        <w:rPr>
          <w:rFonts w:cs="Arial"/>
          <w:sz w:val="22"/>
          <w:szCs w:val="22"/>
        </w:rPr>
        <w:t xml:space="preserve"> that is: </w:t>
      </w:r>
    </w:p>
    <w:p w14:paraId="6615871B" w14:textId="77777777" w:rsidR="00AC5224" w:rsidRDefault="00AC5224" w:rsidP="00BB1A96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AC5224">
        <w:rPr>
          <w:rFonts w:cs="Arial"/>
          <w:b/>
          <w:bCs/>
          <w:sz w:val="22"/>
          <w:szCs w:val="22"/>
        </w:rPr>
        <w:t>R3.1</w:t>
      </w:r>
      <w:r w:rsidRPr="00AC5224">
        <w:rPr>
          <w:rFonts w:cs="Arial"/>
          <w:sz w:val="22"/>
          <w:szCs w:val="22"/>
        </w:rPr>
        <w:t xml:space="preserve"> less than zero </w:t>
      </w:r>
      <w:proofErr w:type="gramStart"/>
      <w:r w:rsidRPr="00AC5224">
        <w:rPr>
          <w:rFonts w:cs="Arial"/>
          <w:sz w:val="22"/>
          <w:szCs w:val="22"/>
        </w:rPr>
        <w:t>at all times</w:t>
      </w:r>
      <w:proofErr w:type="gramEnd"/>
      <w:r w:rsidRPr="00AC5224">
        <w:rPr>
          <w:rFonts w:cs="Arial"/>
          <w:sz w:val="22"/>
          <w:szCs w:val="22"/>
        </w:rPr>
        <w:t xml:space="preserve">; and </w:t>
      </w:r>
    </w:p>
    <w:p w14:paraId="59E5FD0F" w14:textId="62ED070D" w:rsidR="00BB1A96" w:rsidRPr="00973E93" w:rsidRDefault="00AC5224" w:rsidP="00BB1A96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AC5224">
        <w:rPr>
          <w:rFonts w:cs="Arial"/>
          <w:b/>
          <w:bCs/>
          <w:sz w:val="22"/>
          <w:szCs w:val="22"/>
        </w:rPr>
        <w:t>R3.2</w:t>
      </w:r>
      <w:r w:rsidRPr="00AC5224">
        <w:rPr>
          <w:rFonts w:cs="Arial"/>
          <w:sz w:val="22"/>
          <w:szCs w:val="22"/>
        </w:rPr>
        <w:t xml:space="preserve"> equal to or more negative than its </w:t>
      </w:r>
      <w:r w:rsidRPr="00AC5224">
        <w:rPr>
          <w:rFonts w:cs="Arial"/>
          <w:b/>
          <w:bCs/>
          <w:sz w:val="22"/>
          <w:szCs w:val="22"/>
        </w:rPr>
        <w:t>frequency response</w:t>
      </w:r>
      <w:r w:rsidRPr="00AC5224">
        <w:rPr>
          <w:rFonts w:cs="Arial"/>
          <w:sz w:val="22"/>
          <w:szCs w:val="22"/>
        </w:rPr>
        <w:t xml:space="preserve"> obligation when frequency varies from 60 Hz by more than +/- 0.036 Hz.</w:t>
      </w:r>
    </w:p>
    <w:p w14:paraId="672A1FF5" w14:textId="19C54DE4" w:rsidR="00BB1A96" w:rsidRPr="00E23282" w:rsidRDefault="00BB1A96" w:rsidP="00BB1A96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AC5224">
        <w:rPr>
          <w:rFonts w:cs="Arial"/>
          <w:b/>
          <w:bCs/>
          <w:sz w:val="22"/>
          <w:szCs w:val="22"/>
        </w:rPr>
        <w:t>3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AC5224" w:rsidRPr="00AC5224">
        <w:rPr>
          <w:rFonts w:cs="Arial"/>
          <w:sz w:val="22"/>
          <w:szCs w:val="22"/>
        </w:rPr>
        <w:t xml:space="preserve">Evidence of maintaining a </w:t>
      </w:r>
      <w:r w:rsidR="00AC5224" w:rsidRPr="00AC5224">
        <w:rPr>
          <w:rFonts w:cs="Arial"/>
          <w:b/>
          <w:bCs/>
          <w:sz w:val="22"/>
          <w:szCs w:val="22"/>
        </w:rPr>
        <w:t>frequency bias setting</w:t>
      </w:r>
      <w:r w:rsidR="00AC5224" w:rsidRPr="00AC5224">
        <w:rPr>
          <w:rFonts w:cs="Arial"/>
          <w:sz w:val="22"/>
          <w:szCs w:val="22"/>
        </w:rPr>
        <w:t xml:space="preserve"> as required in requirement R3 exists. Evidence may include a dated report in hard copy or electronic format showing the average clock-minute average </w:t>
      </w:r>
      <w:r w:rsidR="00AC5224" w:rsidRPr="00AC5224">
        <w:rPr>
          <w:rFonts w:cs="Arial"/>
          <w:b/>
          <w:bCs/>
          <w:sz w:val="22"/>
          <w:szCs w:val="22"/>
        </w:rPr>
        <w:t>frequency bias setting</w:t>
      </w:r>
      <w:r w:rsidR="00AC5224" w:rsidRPr="00AC5224">
        <w:rPr>
          <w:rFonts w:cs="Arial"/>
          <w:sz w:val="22"/>
          <w:szCs w:val="22"/>
        </w:rPr>
        <w:t xml:space="preserve"> was less than zero and, during periods when the clock-minute average frequency was outside of the range 59.964 Hz to 60.036 Hz, was equal to or more negative than the </w:t>
      </w:r>
      <w:r w:rsidR="00AC5224" w:rsidRPr="00AC5224">
        <w:rPr>
          <w:rFonts w:cs="Arial"/>
          <w:b/>
          <w:bCs/>
          <w:sz w:val="22"/>
          <w:szCs w:val="22"/>
        </w:rPr>
        <w:t>frequency response</w:t>
      </w:r>
      <w:r w:rsidR="00AC5224" w:rsidRPr="00AC5224">
        <w:rPr>
          <w:rFonts w:cs="Arial"/>
          <w:sz w:val="22"/>
          <w:szCs w:val="22"/>
        </w:rPr>
        <w:t xml:space="preserve"> obligation, or other equivalent evidence.</w:t>
      </w:r>
    </w:p>
    <w:p w14:paraId="5618EF57" w14:textId="77777777" w:rsidR="00BB1A96" w:rsidRPr="00D9768B" w:rsidRDefault="00BB1A96" w:rsidP="00BB1A96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5D23A290" w14:textId="77777777" w:rsidR="001F2D24" w:rsidRPr="00973E93" w:rsidRDefault="001F2D24" w:rsidP="001C4BC9">
      <w:pPr>
        <w:pStyle w:val="Heading3"/>
        <w:spacing w:before="0" w:line="240" w:lineRule="auto"/>
      </w:pPr>
      <w:r w:rsidRPr="00973E93">
        <w:t xml:space="preserve">Entity Response </w:t>
      </w:r>
      <w:r w:rsidRPr="00D834CF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1F2D24" w:rsidRPr="002C7D64" w14:paraId="40455CAF" w14:textId="77777777" w:rsidTr="00DE4081">
        <w:tc>
          <w:tcPr>
            <w:tcW w:w="10705" w:type="dxa"/>
            <w:shd w:val="clear" w:color="auto" w:fill="CDD9E4"/>
          </w:tcPr>
          <w:p w14:paraId="4B4CBF27" w14:textId="60D7009C" w:rsidR="001F2D24" w:rsidRPr="0059190A" w:rsidRDefault="001F2D24" w:rsidP="001C4BC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 w:rsidR="009A388D">
              <w:rPr>
                <w:rFonts w:eastAsia="Calibri" w:cs="Arial"/>
                <w:sz w:val="22"/>
                <w:szCs w:val="22"/>
              </w:rPr>
              <w:t xml:space="preserve">Is the ISO not receiving overlap regulation service and uses a </w:t>
            </w:r>
            <w:r w:rsidR="009A388D" w:rsidRPr="009A388D">
              <w:rPr>
                <w:rFonts w:eastAsia="Calibri" w:cs="Arial"/>
                <w:sz w:val="22"/>
                <w:szCs w:val="22"/>
              </w:rPr>
              <w:t>variable</w:t>
            </w:r>
            <w:r w:rsidR="009A388D" w:rsidRPr="00987E2E">
              <w:rPr>
                <w:rFonts w:eastAsia="Calibri" w:cs="Arial"/>
                <w:b/>
                <w:bCs/>
                <w:sz w:val="22"/>
                <w:szCs w:val="22"/>
              </w:rPr>
              <w:t xml:space="preserve"> frequency bias setting</w:t>
            </w:r>
            <w:r w:rsidR="009A388D">
              <w:rPr>
                <w:rFonts w:eastAsia="Calibri" w:cs="Arial"/>
                <w:sz w:val="22"/>
                <w:szCs w:val="22"/>
              </w:rPr>
              <w:t>?</w:t>
            </w:r>
          </w:p>
          <w:p w14:paraId="5A4E1F1F" w14:textId="77777777" w:rsidR="001F2D24" w:rsidRDefault="00E40261" w:rsidP="001C4BC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103346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D24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F2D24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206059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D24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1F2D2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F2D24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17CDADFA" w14:textId="77777777" w:rsidR="009A388D" w:rsidRDefault="009A388D" w:rsidP="001C4BC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967D09">
              <w:rPr>
                <w:rFonts w:eastAsia="Calibri" w:cs="Arial"/>
                <w:sz w:val="22"/>
                <w:szCs w:val="22"/>
              </w:rPr>
              <w:t>If No, how was this determination ascertained to demonstrate that the requirement is not applicable</w:t>
            </w:r>
            <w:r>
              <w:rPr>
                <w:rFonts w:eastAsia="Calibri" w:cs="Arial"/>
                <w:sz w:val="22"/>
                <w:szCs w:val="22"/>
              </w:rPr>
              <w:t xml:space="preserve">. </w:t>
            </w:r>
          </w:p>
          <w:p w14:paraId="48980B9D" w14:textId="77777777" w:rsidR="009A388D" w:rsidRDefault="009A388D" w:rsidP="001C4BC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</w:p>
          <w:p w14:paraId="020CCDF2" w14:textId="39737298" w:rsidR="001F2D24" w:rsidRPr="0059190A" w:rsidRDefault="009A388D" w:rsidP="001C4BC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If Yes, </w:t>
            </w:r>
            <w:r w:rsidRPr="0059190A">
              <w:rPr>
                <w:rFonts w:eastAsia="Calibri" w:cs="Arial"/>
                <w:sz w:val="22"/>
                <w:szCs w:val="22"/>
              </w:rPr>
              <w:t xml:space="preserve">complete the remaining sections of this RSAW for </w:t>
            </w:r>
            <w:r>
              <w:rPr>
                <w:rFonts w:eastAsia="Calibri" w:cs="Arial"/>
                <w:sz w:val="22"/>
                <w:szCs w:val="22"/>
              </w:rPr>
              <w:t xml:space="preserve">requirement </w:t>
            </w:r>
            <w:r w:rsidRPr="0059190A">
              <w:rPr>
                <w:rFonts w:eastAsia="Calibri" w:cs="Arial"/>
                <w:sz w:val="22"/>
                <w:szCs w:val="22"/>
              </w:rPr>
              <w:t>R</w:t>
            </w:r>
            <w:r>
              <w:rPr>
                <w:rFonts w:eastAsia="Calibri" w:cs="Arial"/>
                <w:sz w:val="22"/>
                <w:szCs w:val="22"/>
              </w:rPr>
              <w:t>3</w:t>
            </w:r>
            <w:r w:rsidRPr="0059190A">
              <w:rPr>
                <w:rFonts w:eastAsia="Calibri" w:cs="Arial"/>
                <w:sz w:val="22"/>
                <w:szCs w:val="22"/>
              </w:rPr>
              <w:t>.</w:t>
            </w:r>
          </w:p>
        </w:tc>
      </w:tr>
    </w:tbl>
    <w:p w14:paraId="3E7716CD" w14:textId="77777777" w:rsidR="00BB1A96" w:rsidRDefault="00BB1A96" w:rsidP="00BB1A96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79B27E7A" w14:textId="77777777" w:rsidR="00BB1A96" w:rsidRPr="00973E93" w:rsidRDefault="00BB1A96" w:rsidP="001C4BC9">
      <w:pPr>
        <w:pStyle w:val="Heading3"/>
        <w:spacing w:before="0" w:line="240" w:lineRule="auto"/>
      </w:pPr>
      <w:r w:rsidRPr="00973E93">
        <w:t xml:space="preserve">Entity Response </w:t>
      </w:r>
      <w:r w:rsidRPr="00D834CF">
        <w:rPr>
          <w:color w:val="ED0000"/>
          <w:sz w:val="20"/>
          <w:szCs w:val="20"/>
        </w:rPr>
        <w:t>(Required)</w:t>
      </w:r>
      <w:r w:rsidRPr="00973E93">
        <w:t>:</w:t>
      </w:r>
    </w:p>
    <w:p w14:paraId="4FAAFD83" w14:textId="77777777" w:rsidR="00BB1A96" w:rsidRPr="00B804F9" w:rsidRDefault="00BB1A96" w:rsidP="001C4BC9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B1A96" w:rsidRPr="002C7D64" w14:paraId="5865FCE7" w14:textId="77777777" w:rsidTr="00DE4081">
        <w:tc>
          <w:tcPr>
            <w:tcW w:w="10705" w:type="dxa"/>
            <w:shd w:val="clear" w:color="auto" w:fill="CDD9E4"/>
          </w:tcPr>
          <w:p w14:paraId="6DCC79B5" w14:textId="77777777" w:rsidR="00BB1A96" w:rsidRPr="001D399B" w:rsidRDefault="00BB1A96" w:rsidP="001C4BC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BB1A96" w:rsidRPr="002C7D64" w14:paraId="40F9DB13" w14:textId="77777777" w:rsidTr="00DE4081">
        <w:tc>
          <w:tcPr>
            <w:tcW w:w="10705" w:type="dxa"/>
          </w:tcPr>
          <w:p w14:paraId="5BA41656" w14:textId="77777777" w:rsidR="00BB1A96" w:rsidRPr="002C7D64" w:rsidRDefault="00BB1A96" w:rsidP="001C4BC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C564F14" w14:textId="77777777" w:rsidR="00BB1A96" w:rsidRPr="002C7D64" w:rsidRDefault="00BB1A96" w:rsidP="00482EBA">
      <w:pPr>
        <w:pStyle w:val="Heading3"/>
        <w:rPr>
          <w:iCs/>
        </w:rPr>
      </w:pPr>
      <w:r w:rsidRPr="002C7D64">
        <w:t xml:space="preserve">Entity Evidence </w:t>
      </w:r>
      <w:r w:rsidRPr="00D834CF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BB1A96" w:rsidRPr="002C7D64" w14:paraId="63CF1197" w14:textId="77777777" w:rsidTr="009D1E53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262490AD" w14:textId="77777777" w:rsidR="00BB1A96" w:rsidRPr="002C7D64" w:rsidRDefault="00BB1A96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BB1A96" w:rsidRPr="002C7D64" w14:paraId="09C36B13" w14:textId="77777777" w:rsidTr="009D1E53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19E2B868" w14:textId="77777777" w:rsidR="00BB1A96" w:rsidRPr="002C7D64" w:rsidRDefault="00BB1A96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29C92C7F" w14:textId="77777777" w:rsidR="00BB1A96" w:rsidRPr="002C7D64" w:rsidRDefault="00BB1A96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25BCDF40" w14:textId="77777777" w:rsidR="00BB1A96" w:rsidRPr="002C7D64" w:rsidRDefault="00BB1A96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59CD6F4B" w14:textId="77777777" w:rsidR="00BB1A96" w:rsidRPr="002C7D64" w:rsidRDefault="00BB1A96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3933704E" w14:textId="77777777" w:rsidR="00BB1A96" w:rsidRPr="002C7D64" w:rsidRDefault="00BB1A96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56834EF" w14:textId="77777777" w:rsidR="00BB1A96" w:rsidRPr="002C7D64" w:rsidRDefault="00BB1A96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BB1A96" w:rsidRPr="002C7D64" w14:paraId="48EB7CE0" w14:textId="77777777" w:rsidTr="009D1E53">
        <w:trPr>
          <w:trHeight w:val="207"/>
        </w:trPr>
        <w:tc>
          <w:tcPr>
            <w:tcW w:w="1706" w:type="dxa"/>
          </w:tcPr>
          <w:p w14:paraId="28EF7EDC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6E2984A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3DF9049B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5329138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FF9BBD4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AA78D7B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B1A96" w:rsidRPr="002C7D64" w14:paraId="52106338" w14:textId="77777777" w:rsidTr="009D1E53">
        <w:trPr>
          <w:trHeight w:val="194"/>
        </w:trPr>
        <w:tc>
          <w:tcPr>
            <w:tcW w:w="1706" w:type="dxa"/>
          </w:tcPr>
          <w:p w14:paraId="0D228B60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014987DE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CEE06A4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281CE38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8D11D79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96490B5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B1A96" w:rsidRPr="002C7D64" w14:paraId="0D85C2FC" w14:textId="77777777" w:rsidTr="009D1E53">
        <w:trPr>
          <w:trHeight w:val="207"/>
        </w:trPr>
        <w:tc>
          <w:tcPr>
            <w:tcW w:w="1706" w:type="dxa"/>
          </w:tcPr>
          <w:p w14:paraId="59BB31A9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D6D03D2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A3890EA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471C4423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26ED878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17340B3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F95FA9D" w14:textId="77777777" w:rsidR="00BB1A96" w:rsidRPr="00AC61B7" w:rsidRDefault="00BB1A96" w:rsidP="00BB1A96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17BC344D" w14:textId="77777777" w:rsidR="00BB1A96" w:rsidRDefault="00BB1A96" w:rsidP="00482EBA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2A2F2A97" w14:textId="77777777" w:rsidR="00BB1A96" w:rsidRPr="00D834CF" w:rsidRDefault="00BB1A96" w:rsidP="00482EBA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834CF">
        <w:rPr>
          <w:b/>
          <w:bCs/>
          <w:i/>
          <w:iCs/>
          <w:color w:val="ED0000"/>
          <w:szCs w:val="20"/>
        </w:rPr>
        <w:t>(</w:t>
      </w:r>
      <w:r w:rsidRPr="00D834CF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B1A96" w:rsidRPr="00AC61B7" w14:paraId="01E32DD5" w14:textId="77777777" w:rsidTr="009D1E53">
        <w:tc>
          <w:tcPr>
            <w:tcW w:w="10705" w:type="dxa"/>
          </w:tcPr>
          <w:p w14:paraId="6E81BAAB" w14:textId="77777777" w:rsidR="00BB1A96" w:rsidRPr="00AC61B7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B1A96" w:rsidRPr="00AC61B7" w14:paraId="5FCD6579" w14:textId="77777777" w:rsidTr="009D1E53">
        <w:tc>
          <w:tcPr>
            <w:tcW w:w="10705" w:type="dxa"/>
          </w:tcPr>
          <w:p w14:paraId="0361F3AA" w14:textId="77777777" w:rsidR="00BB1A96" w:rsidRPr="00AC61B7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B1A96" w:rsidRPr="00AC61B7" w14:paraId="48FBBBCF" w14:textId="77777777" w:rsidTr="009D1E53">
        <w:tc>
          <w:tcPr>
            <w:tcW w:w="10705" w:type="dxa"/>
          </w:tcPr>
          <w:p w14:paraId="65BAC3F0" w14:textId="77777777" w:rsidR="00BB1A96" w:rsidRPr="00AC61B7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C60C412" w14:textId="77777777" w:rsidR="00BB1A96" w:rsidRPr="00AC61B7" w:rsidRDefault="00BB1A96" w:rsidP="00BB1A96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274ED882" w14:textId="282C5F46" w:rsidR="00BB1A96" w:rsidRPr="00AC61B7" w:rsidRDefault="00BB1A96" w:rsidP="00482EBA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BAL-003-AB1-1.1</w:t>
      </w:r>
      <w:r w:rsidRPr="00AC61B7">
        <w:t xml:space="preserve">, </w:t>
      </w:r>
      <w:r w:rsidRPr="00D77196">
        <w:t>R</w:t>
      </w:r>
      <w:r w:rsidR="00AC5224">
        <w:t>3</w:t>
      </w:r>
    </w:p>
    <w:p w14:paraId="16D4B158" w14:textId="77777777" w:rsidR="00BB1A96" w:rsidRPr="00D834CF" w:rsidRDefault="00BB1A96" w:rsidP="00482EBA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834CF">
        <w:rPr>
          <w:b/>
          <w:bCs/>
          <w:i/>
          <w:iCs/>
          <w:color w:val="ED0000"/>
          <w:szCs w:val="20"/>
        </w:rPr>
        <w:t>(</w:t>
      </w:r>
      <w:r w:rsidRPr="00D834CF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BB1A96" w:rsidRPr="00AC61B7" w14:paraId="154199FD" w14:textId="77777777" w:rsidTr="009D1E53">
        <w:tc>
          <w:tcPr>
            <w:tcW w:w="362" w:type="dxa"/>
          </w:tcPr>
          <w:p w14:paraId="78A446B2" w14:textId="77777777" w:rsidR="00BB1A96" w:rsidRPr="00AC61B7" w:rsidRDefault="00BB1A96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13910AD" w14:textId="1DA8B43C" w:rsidR="00BB1A96" w:rsidRPr="00AC61B7" w:rsidRDefault="001F2D24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(R3)</w:t>
            </w:r>
            <w:r w:rsidRPr="001F2D24">
              <w:rPr>
                <w:rFonts w:ascii="Calibri" w:hAnsi="Calibri" w:cs="Arial"/>
                <w:color w:val="auto"/>
                <w:sz w:val="24"/>
              </w:rPr>
              <w:t xml:space="preserve"> </w:t>
            </w:r>
            <w:r w:rsidRPr="001F2D24">
              <w:rPr>
                <w:rFonts w:cs="Arial"/>
                <w:sz w:val="22"/>
                <w:szCs w:val="22"/>
              </w:rPr>
              <w:t xml:space="preserve">Verify the </w:t>
            </w:r>
            <w:r w:rsidRPr="001F2D24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1F2D24">
              <w:rPr>
                <w:rFonts w:cs="Arial"/>
                <w:bCs/>
                <w:sz w:val="22"/>
                <w:szCs w:val="22"/>
              </w:rPr>
              <w:t xml:space="preserve">, while </w:t>
            </w:r>
            <w:r w:rsidRPr="001F2D24">
              <w:rPr>
                <w:rFonts w:cs="Arial"/>
                <w:sz w:val="22"/>
                <w:szCs w:val="22"/>
              </w:rPr>
              <w:t xml:space="preserve">not receiving overlap regulation service and using a variable </w:t>
            </w:r>
            <w:r w:rsidRPr="001F2D24">
              <w:rPr>
                <w:rFonts w:cs="Arial"/>
                <w:b/>
                <w:bCs/>
                <w:sz w:val="22"/>
                <w:szCs w:val="22"/>
              </w:rPr>
              <w:t>frequency bias setting</w:t>
            </w:r>
            <w:r w:rsidRPr="001F2D24">
              <w:rPr>
                <w:rFonts w:cs="Arial"/>
                <w:sz w:val="22"/>
                <w:szCs w:val="22"/>
              </w:rPr>
              <w:t xml:space="preserve">, maintained a </w:t>
            </w:r>
            <w:r w:rsidRPr="001F2D24">
              <w:rPr>
                <w:rFonts w:cs="Arial"/>
                <w:b/>
                <w:bCs/>
                <w:sz w:val="22"/>
                <w:szCs w:val="22"/>
              </w:rPr>
              <w:t xml:space="preserve">frequency bias setting </w:t>
            </w:r>
            <w:r w:rsidRPr="001F2D24">
              <w:rPr>
                <w:rFonts w:cs="Arial"/>
                <w:sz w:val="22"/>
                <w:szCs w:val="22"/>
              </w:rPr>
              <w:t>that is:</w:t>
            </w:r>
          </w:p>
        </w:tc>
      </w:tr>
      <w:tr w:rsidR="00BB1A96" w:rsidRPr="00AC61B7" w14:paraId="025C75F7" w14:textId="77777777" w:rsidTr="009D1E53">
        <w:tc>
          <w:tcPr>
            <w:tcW w:w="362" w:type="dxa"/>
          </w:tcPr>
          <w:p w14:paraId="10BD29EC" w14:textId="77777777" w:rsidR="00BB1A96" w:rsidRPr="00AC61B7" w:rsidRDefault="00BB1A96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3FE0040" w14:textId="74DBB6F8" w:rsidR="00BB1A96" w:rsidRPr="00AC61B7" w:rsidRDefault="001F2D24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(R3.1)</w:t>
            </w:r>
            <w:r w:rsidRPr="001F2D24">
              <w:rPr>
                <w:rFonts w:ascii="Calibri" w:hAnsi="Calibri" w:cs="Arial"/>
                <w:bCs/>
                <w:color w:val="auto"/>
                <w:sz w:val="24"/>
              </w:rPr>
              <w:t xml:space="preserve"> </w:t>
            </w:r>
            <w:r w:rsidRPr="001F2D24">
              <w:rPr>
                <w:rFonts w:cs="Arial"/>
                <w:bCs/>
                <w:sz w:val="22"/>
                <w:szCs w:val="22"/>
              </w:rPr>
              <w:t>L</w:t>
            </w:r>
            <w:r w:rsidRPr="001F2D24">
              <w:rPr>
                <w:rFonts w:cs="Arial"/>
                <w:sz w:val="22"/>
                <w:szCs w:val="22"/>
              </w:rPr>
              <w:t xml:space="preserve">ess than zero </w:t>
            </w:r>
            <w:proofErr w:type="gramStart"/>
            <w:r w:rsidRPr="001F2D24">
              <w:rPr>
                <w:rFonts w:cs="Arial"/>
                <w:sz w:val="22"/>
                <w:szCs w:val="22"/>
              </w:rPr>
              <w:t>at all times</w:t>
            </w:r>
            <w:proofErr w:type="gramEnd"/>
            <w:r w:rsidRPr="001F2D24">
              <w:rPr>
                <w:rFonts w:cs="Arial"/>
                <w:sz w:val="22"/>
                <w:szCs w:val="22"/>
              </w:rPr>
              <w:t>; and</w:t>
            </w:r>
          </w:p>
        </w:tc>
      </w:tr>
      <w:tr w:rsidR="001F2D24" w:rsidRPr="00AC61B7" w14:paraId="2004C8AA" w14:textId="77777777" w:rsidTr="009D1E53">
        <w:tc>
          <w:tcPr>
            <w:tcW w:w="362" w:type="dxa"/>
          </w:tcPr>
          <w:p w14:paraId="1A8AD87D" w14:textId="77777777" w:rsidR="001F2D24" w:rsidRPr="00AC61B7" w:rsidRDefault="001F2D24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5B9FE443" w14:textId="24DEE49D" w:rsidR="001F2D24" w:rsidRDefault="001F2D24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(R3.2) </w:t>
            </w:r>
            <w:r w:rsidRPr="001F2D24">
              <w:rPr>
                <w:rFonts w:cs="Arial"/>
                <w:sz w:val="22"/>
                <w:szCs w:val="22"/>
              </w:rPr>
              <w:t xml:space="preserve">Equal to or more negative than its </w:t>
            </w:r>
            <w:r w:rsidRPr="001F2D24">
              <w:rPr>
                <w:rFonts w:cs="Arial"/>
                <w:b/>
                <w:bCs/>
                <w:sz w:val="22"/>
                <w:szCs w:val="22"/>
              </w:rPr>
              <w:t xml:space="preserve">frequency response </w:t>
            </w:r>
            <w:r w:rsidRPr="001F2D24">
              <w:rPr>
                <w:rFonts w:cs="Arial"/>
                <w:sz w:val="22"/>
                <w:szCs w:val="22"/>
              </w:rPr>
              <w:t xml:space="preserve">obligation when frequency varies from 60 Hz </w:t>
            </w:r>
            <w:proofErr w:type="gramStart"/>
            <w:r w:rsidRPr="001F2D24">
              <w:rPr>
                <w:rFonts w:cs="Arial"/>
                <w:sz w:val="22"/>
                <w:szCs w:val="22"/>
              </w:rPr>
              <w:t>by</w:t>
            </w:r>
            <w:proofErr w:type="gramEnd"/>
            <w:r w:rsidRPr="001F2D24">
              <w:rPr>
                <w:rFonts w:cs="Arial"/>
                <w:sz w:val="22"/>
                <w:szCs w:val="22"/>
              </w:rPr>
              <w:t xml:space="preserve"> more than +/- 0.036 Hz.</w:t>
            </w:r>
          </w:p>
        </w:tc>
      </w:tr>
      <w:tr w:rsidR="00BB1A96" w:rsidRPr="00AC61B7" w14:paraId="3AAADD3C" w14:textId="77777777" w:rsidTr="009D1E53">
        <w:tc>
          <w:tcPr>
            <w:tcW w:w="10705" w:type="dxa"/>
            <w:gridSpan w:val="2"/>
            <w:shd w:val="clear" w:color="auto" w:fill="CDD9E4"/>
          </w:tcPr>
          <w:p w14:paraId="3026289F" w14:textId="77777777" w:rsidR="00BB1A96" w:rsidRPr="00AC61B7" w:rsidRDefault="00BB1A96" w:rsidP="00482EBA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42F135D4" w14:textId="77777777" w:rsidR="00BB1A96" w:rsidRPr="00AC61B7" w:rsidRDefault="00BB1A96" w:rsidP="00482EBA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47F60AC2" w14:textId="77777777" w:rsidR="00BB1A96" w:rsidRPr="002E25D5" w:rsidRDefault="00BB1A96" w:rsidP="00BB1A96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450784A6" w14:textId="77777777" w:rsidR="00BB1A96" w:rsidRPr="00AC61B7" w:rsidRDefault="00BB1A96" w:rsidP="00482EBA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B1A96" w:rsidRPr="00AC61B7" w14:paraId="2713B5F9" w14:textId="77777777" w:rsidTr="009D1E53">
        <w:tc>
          <w:tcPr>
            <w:tcW w:w="10705" w:type="dxa"/>
          </w:tcPr>
          <w:p w14:paraId="4C78BBC8" w14:textId="77777777" w:rsidR="00BB1A96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EC8BB93" w14:textId="77777777" w:rsidR="00BB1A96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5D0E107" w14:textId="77777777" w:rsidR="00BB1A96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558F3A" w14:textId="77777777" w:rsidR="00BB1A96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2647B10" w14:textId="77777777" w:rsidR="00BB1A96" w:rsidRPr="00AC61B7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03D1EA3C" w14:textId="77777777" w:rsidR="00BB1A96" w:rsidRPr="00AC61B7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A38D172" w14:textId="77777777" w:rsidR="00BB1A96" w:rsidRDefault="00BB1A96" w:rsidP="00BB1A96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2BBBCC10" w14:textId="182D9EEB" w:rsidR="00BB1A96" w:rsidRPr="002E25D5" w:rsidRDefault="00BB1A96" w:rsidP="00BB1A96">
      <w:pPr>
        <w:pStyle w:val="Heading2"/>
      </w:pPr>
      <w:r w:rsidRPr="002E25D5">
        <w:lastRenderedPageBreak/>
        <w:t>R</w:t>
      </w:r>
      <w:r w:rsidR="00AC5224">
        <w:t>4</w:t>
      </w:r>
      <w:r w:rsidRPr="002E25D5">
        <w:t xml:space="preserve"> Supporting Evidence and Documentation</w:t>
      </w:r>
    </w:p>
    <w:p w14:paraId="01B38621" w14:textId="015202D9" w:rsidR="00AC5224" w:rsidRDefault="00BB1A96" w:rsidP="00BB1A96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AC5224">
        <w:rPr>
          <w:rFonts w:cs="Arial"/>
          <w:b/>
          <w:spacing w:val="-4"/>
          <w:sz w:val="22"/>
          <w:szCs w:val="22"/>
        </w:rPr>
        <w:t>4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AC5224" w:rsidRPr="00AC5224">
        <w:rPr>
          <w:rFonts w:cs="Arial"/>
          <w:sz w:val="22"/>
          <w:szCs w:val="22"/>
        </w:rPr>
        <w:t xml:space="preserve">The </w:t>
      </w:r>
      <w:r w:rsidR="00AC5224" w:rsidRPr="00AC5224">
        <w:rPr>
          <w:rFonts w:cs="Arial"/>
          <w:b/>
          <w:bCs/>
          <w:sz w:val="22"/>
          <w:szCs w:val="22"/>
        </w:rPr>
        <w:t>ISO</w:t>
      </w:r>
      <w:r w:rsidR="00AC5224" w:rsidRPr="00AC5224">
        <w:rPr>
          <w:rFonts w:cs="Arial"/>
          <w:sz w:val="22"/>
          <w:szCs w:val="22"/>
        </w:rPr>
        <w:t xml:space="preserve"> must, if it is performing overlap regulation service, modify its </w:t>
      </w:r>
      <w:r w:rsidR="00AC5224" w:rsidRPr="00AC5224">
        <w:rPr>
          <w:rFonts w:cs="Arial"/>
          <w:b/>
          <w:bCs/>
          <w:sz w:val="22"/>
          <w:szCs w:val="22"/>
        </w:rPr>
        <w:t>frequency bias setting</w:t>
      </w:r>
      <w:r w:rsidR="00AC5224" w:rsidRPr="00AC5224">
        <w:rPr>
          <w:rFonts w:cs="Arial"/>
          <w:sz w:val="22"/>
          <w:szCs w:val="22"/>
        </w:rPr>
        <w:t xml:space="preserve"> in its </w:t>
      </w:r>
      <w:r w:rsidR="00AC5224" w:rsidRPr="00AC5224">
        <w:rPr>
          <w:rFonts w:cs="Arial"/>
          <w:b/>
          <w:bCs/>
          <w:sz w:val="22"/>
          <w:szCs w:val="22"/>
        </w:rPr>
        <w:t>area control error</w:t>
      </w:r>
      <w:r w:rsidR="00AC5224" w:rsidRPr="00AC5224">
        <w:rPr>
          <w:rFonts w:cs="Arial"/>
          <w:sz w:val="22"/>
          <w:szCs w:val="22"/>
        </w:rPr>
        <w:t xml:space="preserve"> calculation, </w:t>
      </w:r>
      <w:proofErr w:type="gramStart"/>
      <w:r w:rsidR="00AC5224" w:rsidRPr="00AC5224">
        <w:rPr>
          <w:rFonts w:cs="Arial"/>
          <w:sz w:val="22"/>
          <w:szCs w:val="22"/>
        </w:rPr>
        <w:t>in order to</w:t>
      </w:r>
      <w:proofErr w:type="gramEnd"/>
      <w:r w:rsidR="00AC5224" w:rsidRPr="00AC5224">
        <w:rPr>
          <w:rFonts w:cs="Arial"/>
          <w:sz w:val="22"/>
          <w:szCs w:val="22"/>
        </w:rPr>
        <w:t xml:space="preserve"> represent the </w:t>
      </w:r>
      <w:r w:rsidR="00AC5224" w:rsidRPr="00AC5224">
        <w:rPr>
          <w:rFonts w:cs="Arial"/>
          <w:b/>
          <w:bCs/>
          <w:sz w:val="22"/>
          <w:szCs w:val="22"/>
        </w:rPr>
        <w:t>frequency bias setting</w:t>
      </w:r>
      <w:r w:rsidR="00AC5224" w:rsidRPr="00AC5224">
        <w:rPr>
          <w:rFonts w:cs="Arial"/>
          <w:sz w:val="22"/>
          <w:szCs w:val="22"/>
        </w:rPr>
        <w:t xml:space="preserve"> for the combined </w:t>
      </w:r>
      <w:r w:rsidR="00AC5224" w:rsidRPr="00AC5224">
        <w:rPr>
          <w:rFonts w:cs="Arial"/>
          <w:b/>
          <w:bCs/>
          <w:sz w:val="22"/>
          <w:szCs w:val="22"/>
        </w:rPr>
        <w:t>balancing authority area</w:t>
      </w:r>
      <w:r w:rsidR="00AC5224" w:rsidRPr="00AC5224">
        <w:rPr>
          <w:rFonts w:cs="Arial"/>
          <w:sz w:val="22"/>
          <w:szCs w:val="22"/>
        </w:rPr>
        <w:t xml:space="preserve">, to be equivalent to either: </w:t>
      </w:r>
    </w:p>
    <w:p w14:paraId="44EEDD61" w14:textId="77777777" w:rsidR="00AC5224" w:rsidRDefault="00AC5224" w:rsidP="00BB1A96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AC5224">
        <w:rPr>
          <w:rFonts w:cs="Arial"/>
          <w:b/>
          <w:bCs/>
          <w:sz w:val="22"/>
          <w:szCs w:val="22"/>
        </w:rPr>
        <w:t>R4.1</w:t>
      </w:r>
      <w:r w:rsidRPr="00AC5224">
        <w:rPr>
          <w:rFonts w:cs="Arial"/>
          <w:sz w:val="22"/>
          <w:szCs w:val="22"/>
        </w:rPr>
        <w:t xml:space="preserve"> the sum of the </w:t>
      </w:r>
      <w:r w:rsidRPr="00AC5224">
        <w:rPr>
          <w:rFonts w:cs="Arial"/>
          <w:b/>
          <w:bCs/>
          <w:sz w:val="22"/>
          <w:szCs w:val="22"/>
        </w:rPr>
        <w:t>frequency bias settings</w:t>
      </w:r>
      <w:r w:rsidRPr="00AC5224">
        <w:rPr>
          <w:rFonts w:cs="Arial"/>
          <w:sz w:val="22"/>
          <w:szCs w:val="22"/>
        </w:rPr>
        <w:t xml:space="preserve">, as shown on the </w:t>
      </w:r>
      <w:r w:rsidRPr="00AC5224">
        <w:rPr>
          <w:rFonts w:cs="Arial"/>
          <w:b/>
          <w:bCs/>
          <w:sz w:val="22"/>
          <w:szCs w:val="22"/>
        </w:rPr>
        <w:t>NERC</w:t>
      </w:r>
      <w:r w:rsidRPr="00AC5224">
        <w:rPr>
          <w:rFonts w:cs="Arial"/>
          <w:sz w:val="22"/>
          <w:szCs w:val="22"/>
        </w:rPr>
        <w:t xml:space="preserve"> </w:t>
      </w:r>
      <w:r w:rsidRPr="00AC5224">
        <w:rPr>
          <w:rFonts w:cs="Arial"/>
          <w:i/>
          <w:iCs/>
          <w:sz w:val="22"/>
          <w:szCs w:val="22"/>
        </w:rPr>
        <w:t>FRS Form 1</w:t>
      </w:r>
      <w:r w:rsidRPr="00AC5224">
        <w:rPr>
          <w:rFonts w:cs="Arial"/>
          <w:sz w:val="22"/>
          <w:szCs w:val="22"/>
        </w:rPr>
        <w:t xml:space="preserve"> and </w:t>
      </w:r>
      <w:r w:rsidRPr="00AC5224">
        <w:rPr>
          <w:rFonts w:cs="Arial"/>
          <w:i/>
          <w:iCs/>
          <w:sz w:val="22"/>
          <w:szCs w:val="22"/>
        </w:rPr>
        <w:t>FRS</w:t>
      </w:r>
      <w:r w:rsidRPr="00AC5224">
        <w:rPr>
          <w:rFonts w:cs="Arial"/>
          <w:sz w:val="22"/>
          <w:szCs w:val="22"/>
        </w:rPr>
        <w:t xml:space="preserve"> </w:t>
      </w:r>
      <w:r w:rsidRPr="00AC5224">
        <w:rPr>
          <w:rFonts w:cs="Arial"/>
          <w:i/>
          <w:iCs/>
          <w:sz w:val="22"/>
          <w:szCs w:val="22"/>
        </w:rPr>
        <w:t>Form 2</w:t>
      </w:r>
      <w:r w:rsidRPr="00AC5224">
        <w:rPr>
          <w:rFonts w:cs="Arial"/>
          <w:sz w:val="22"/>
          <w:szCs w:val="22"/>
        </w:rPr>
        <w:t xml:space="preserve"> for the participating </w:t>
      </w:r>
      <w:r w:rsidRPr="00AC5224">
        <w:rPr>
          <w:rFonts w:cs="Arial"/>
          <w:b/>
          <w:bCs/>
          <w:sz w:val="22"/>
          <w:szCs w:val="22"/>
        </w:rPr>
        <w:t>balancing authorities</w:t>
      </w:r>
      <w:r w:rsidRPr="00AC5224">
        <w:rPr>
          <w:rFonts w:cs="Arial"/>
          <w:sz w:val="22"/>
          <w:szCs w:val="22"/>
        </w:rPr>
        <w:t xml:space="preserve"> and as validated by the Electric Reliability Organization, or</w:t>
      </w:r>
      <w:r>
        <w:rPr>
          <w:rFonts w:cs="Arial"/>
          <w:sz w:val="22"/>
          <w:szCs w:val="22"/>
        </w:rPr>
        <w:t xml:space="preserve"> </w:t>
      </w:r>
    </w:p>
    <w:p w14:paraId="5E904060" w14:textId="1AAFAE7A" w:rsidR="00BB1A96" w:rsidRPr="00973E93" w:rsidRDefault="00AC5224" w:rsidP="00BB1A96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AC5224">
        <w:rPr>
          <w:rFonts w:cs="Arial"/>
          <w:b/>
          <w:bCs/>
          <w:sz w:val="22"/>
          <w:szCs w:val="22"/>
        </w:rPr>
        <w:t>R4.2</w:t>
      </w:r>
      <w:r w:rsidRPr="00AC5224">
        <w:rPr>
          <w:rFonts w:cs="Arial"/>
          <w:sz w:val="22"/>
          <w:szCs w:val="22"/>
        </w:rPr>
        <w:t xml:space="preserve"> the </w:t>
      </w:r>
      <w:r w:rsidRPr="00AC5224">
        <w:rPr>
          <w:rFonts w:cs="Arial"/>
          <w:b/>
          <w:bCs/>
          <w:sz w:val="22"/>
          <w:szCs w:val="22"/>
        </w:rPr>
        <w:t>frequency bias setting</w:t>
      </w:r>
      <w:r w:rsidRPr="00AC5224">
        <w:rPr>
          <w:rFonts w:cs="Arial"/>
          <w:sz w:val="22"/>
          <w:szCs w:val="22"/>
        </w:rPr>
        <w:t xml:space="preserve"> shown on the </w:t>
      </w:r>
      <w:r w:rsidRPr="00AC5224">
        <w:rPr>
          <w:rFonts w:cs="Arial"/>
          <w:b/>
          <w:bCs/>
          <w:sz w:val="22"/>
          <w:szCs w:val="22"/>
        </w:rPr>
        <w:t>NERC</w:t>
      </w:r>
      <w:r w:rsidRPr="00AC5224">
        <w:rPr>
          <w:rFonts w:cs="Arial"/>
          <w:sz w:val="22"/>
          <w:szCs w:val="22"/>
        </w:rPr>
        <w:t xml:space="preserve"> </w:t>
      </w:r>
      <w:r w:rsidRPr="00AC5224">
        <w:rPr>
          <w:rFonts w:cs="Arial"/>
          <w:i/>
          <w:iCs/>
          <w:sz w:val="22"/>
          <w:szCs w:val="22"/>
        </w:rPr>
        <w:t>FRS Form 1</w:t>
      </w:r>
      <w:r w:rsidRPr="00AC5224">
        <w:rPr>
          <w:rFonts w:cs="Arial"/>
          <w:sz w:val="22"/>
          <w:szCs w:val="22"/>
        </w:rPr>
        <w:t xml:space="preserve"> and </w:t>
      </w:r>
      <w:r w:rsidRPr="00AC5224">
        <w:rPr>
          <w:rFonts w:cs="Arial"/>
          <w:i/>
          <w:iCs/>
          <w:sz w:val="22"/>
          <w:szCs w:val="22"/>
        </w:rPr>
        <w:t>FRS Form 2</w:t>
      </w:r>
      <w:r w:rsidRPr="00AC5224">
        <w:rPr>
          <w:rFonts w:cs="Arial"/>
          <w:sz w:val="22"/>
          <w:szCs w:val="22"/>
        </w:rPr>
        <w:t xml:space="preserve"> for the entirety of the participating </w:t>
      </w:r>
      <w:r w:rsidRPr="00AC5224">
        <w:rPr>
          <w:rFonts w:cs="Arial"/>
          <w:b/>
          <w:bCs/>
          <w:sz w:val="22"/>
          <w:szCs w:val="22"/>
        </w:rPr>
        <w:t>balancing authority areas</w:t>
      </w:r>
      <w:r w:rsidRPr="00AC5224">
        <w:rPr>
          <w:rFonts w:cs="Arial"/>
          <w:sz w:val="22"/>
          <w:szCs w:val="22"/>
        </w:rPr>
        <w:t>.</w:t>
      </w:r>
    </w:p>
    <w:p w14:paraId="5F02966A" w14:textId="61CB7719" w:rsidR="00BB1A96" w:rsidRPr="00E23282" w:rsidRDefault="00BB1A96" w:rsidP="00BB1A96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AC5224">
        <w:rPr>
          <w:rFonts w:cs="Arial"/>
          <w:b/>
          <w:bCs/>
          <w:sz w:val="22"/>
          <w:szCs w:val="22"/>
        </w:rPr>
        <w:t>4</w:t>
      </w:r>
      <w:r w:rsidRPr="00973E93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ab/>
      </w:r>
      <w:r w:rsidR="00AC5224" w:rsidRPr="00AC5224">
        <w:rPr>
          <w:rFonts w:cs="Arial"/>
          <w:sz w:val="22"/>
          <w:szCs w:val="22"/>
        </w:rPr>
        <w:t xml:space="preserve">Evidence of modifying the </w:t>
      </w:r>
      <w:r w:rsidR="00AC5224" w:rsidRPr="00AC5224">
        <w:rPr>
          <w:rFonts w:cs="Arial"/>
          <w:b/>
          <w:bCs/>
          <w:sz w:val="22"/>
          <w:szCs w:val="22"/>
        </w:rPr>
        <w:t>frequency bias setting</w:t>
      </w:r>
      <w:r w:rsidR="00AC5224" w:rsidRPr="00AC5224">
        <w:rPr>
          <w:rFonts w:cs="Arial"/>
          <w:sz w:val="22"/>
          <w:szCs w:val="22"/>
        </w:rPr>
        <w:t xml:space="preserve"> in the </w:t>
      </w:r>
      <w:r w:rsidR="00AC5224" w:rsidRPr="00AC5224">
        <w:rPr>
          <w:rFonts w:cs="Arial"/>
          <w:b/>
          <w:bCs/>
          <w:sz w:val="22"/>
          <w:szCs w:val="22"/>
        </w:rPr>
        <w:t>area control error</w:t>
      </w:r>
      <w:r w:rsidR="00AC5224" w:rsidRPr="00AC5224">
        <w:rPr>
          <w:rFonts w:cs="Arial"/>
          <w:sz w:val="22"/>
          <w:szCs w:val="22"/>
        </w:rPr>
        <w:t xml:space="preserve"> calculation as required in requirement R4 exists. Evidence may include a dated operating log, database or list, in hard copy or electronic format, showing that when overlap regulation service was performed the </w:t>
      </w:r>
      <w:r w:rsidR="00AC5224" w:rsidRPr="00AC5224">
        <w:rPr>
          <w:rFonts w:cs="Arial"/>
          <w:b/>
          <w:bCs/>
          <w:sz w:val="22"/>
          <w:szCs w:val="22"/>
        </w:rPr>
        <w:t>frequency bias setting</w:t>
      </w:r>
      <w:r w:rsidR="00AC5224" w:rsidRPr="00AC5224">
        <w:rPr>
          <w:rFonts w:cs="Arial"/>
          <w:sz w:val="22"/>
          <w:szCs w:val="22"/>
        </w:rPr>
        <w:t xml:space="preserve"> was modified in the </w:t>
      </w:r>
      <w:r w:rsidR="00AC5224" w:rsidRPr="00AC5224">
        <w:rPr>
          <w:rFonts w:cs="Arial"/>
          <w:b/>
          <w:bCs/>
          <w:sz w:val="22"/>
          <w:szCs w:val="22"/>
        </w:rPr>
        <w:t>area control error</w:t>
      </w:r>
      <w:r w:rsidR="00AC5224" w:rsidRPr="00AC5224">
        <w:rPr>
          <w:rFonts w:cs="Arial"/>
          <w:sz w:val="22"/>
          <w:szCs w:val="22"/>
        </w:rPr>
        <w:t xml:space="preserve"> calculation, or other equivalent evidence.</w:t>
      </w:r>
    </w:p>
    <w:p w14:paraId="01513DCC" w14:textId="77777777" w:rsidR="00BB1A96" w:rsidRPr="00D9768B" w:rsidRDefault="00BB1A96" w:rsidP="00BB1A96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Pr="00973E93">
        <w:rPr>
          <w:rFonts w:cs="Arial"/>
          <w:b/>
          <w:bCs/>
          <w:sz w:val="22"/>
          <w:szCs w:val="22"/>
        </w:rPr>
        <w:tab/>
      </w:r>
    </w:p>
    <w:p w14:paraId="24BC740F" w14:textId="77777777" w:rsidR="00BB1A96" w:rsidRPr="00973E93" w:rsidRDefault="00BB1A96" w:rsidP="001C4BC9">
      <w:pPr>
        <w:pStyle w:val="Heading3"/>
        <w:spacing w:before="0" w:line="240" w:lineRule="auto"/>
      </w:pPr>
      <w:r w:rsidRPr="00973E93">
        <w:t xml:space="preserve">Entity Response </w:t>
      </w:r>
      <w:r w:rsidRPr="00D834CF">
        <w:rPr>
          <w:color w:val="ED0000"/>
          <w:sz w:val="20"/>
          <w:szCs w:val="20"/>
        </w:rPr>
        <w:t>(Required)</w:t>
      </w:r>
      <w:r w:rsidRPr="00973E93">
        <w:t>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B1A96" w:rsidRPr="002C7D64" w14:paraId="645EAF84" w14:textId="77777777" w:rsidTr="00DE4081">
        <w:tc>
          <w:tcPr>
            <w:tcW w:w="10705" w:type="dxa"/>
            <w:shd w:val="clear" w:color="auto" w:fill="CDD9E4"/>
          </w:tcPr>
          <w:p w14:paraId="6CBD18B9" w14:textId="288339C4" w:rsidR="00BB1A96" w:rsidRPr="00881019" w:rsidRDefault="00BB1A96" w:rsidP="001C4BC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Question: </w:t>
            </w:r>
            <w:r w:rsidR="00881019" w:rsidRPr="00881019">
              <w:rPr>
                <w:rFonts w:eastAsia="Calibri" w:cs="Arial"/>
                <w:sz w:val="22"/>
                <w:szCs w:val="22"/>
              </w:rPr>
              <w:t xml:space="preserve">Did the </w:t>
            </w:r>
            <w:r w:rsidR="00881019" w:rsidRPr="00881019">
              <w:rPr>
                <w:rFonts w:eastAsia="Calibri" w:cs="Arial"/>
                <w:b/>
                <w:sz w:val="22"/>
                <w:szCs w:val="22"/>
              </w:rPr>
              <w:t>ISO</w:t>
            </w:r>
            <w:r w:rsidR="00881019" w:rsidRPr="00881019">
              <w:rPr>
                <w:rFonts w:eastAsia="Calibri" w:cs="Arial"/>
                <w:sz w:val="22"/>
                <w:szCs w:val="22"/>
              </w:rPr>
              <w:t xml:space="preserve"> perform overlap regulation service?</w:t>
            </w:r>
          </w:p>
          <w:p w14:paraId="15422437" w14:textId="77777777" w:rsidR="00BB1A96" w:rsidRDefault="00E40261" w:rsidP="001C4BC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17225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A96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B1A96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Yes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id w:val="-9157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A96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B1A9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B1A96" w:rsidRPr="003028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No</w:t>
            </w:r>
          </w:p>
          <w:p w14:paraId="2D6A5C2B" w14:textId="2D87216C" w:rsidR="00881019" w:rsidRPr="00881019" w:rsidRDefault="00881019" w:rsidP="001C4BC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sz w:val="22"/>
                <w:szCs w:val="22"/>
              </w:rPr>
            </w:pPr>
            <w:r w:rsidRPr="00881019">
              <w:rPr>
                <w:rFonts w:eastAsia="Calibri" w:cs="Arial"/>
                <w:sz w:val="22"/>
                <w:szCs w:val="22"/>
              </w:rPr>
              <w:t xml:space="preserve">If </w:t>
            </w:r>
            <w:r>
              <w:rPr>
                <w:rFonts w:eastAsia="Calibri" w:cs="Arial"/>
                <w:sz w:val="22"/>
                <w:szCs w:val="22"/>
              </w:rPr>
              <w:t>Y</w:t>
            </w:r>
            <w:r w:rsidRPr="00881019">
              <w:rPr>
                <w:rFonts w:eastAsia="Calibri" w:cs="Arial"/>
                <w:sz w:val="22"/>
                <w:szCs w:val="22"/>
              </w:rPr>
              <w:t xml:space="preserve">es, complete the remaining sections of this RSAW for </w:t>
            </w:r>
            <w:r>
              <w:rPr>
                <w:rFonts w:eastAsia="Calibri" w:cs="Arial"/>
                <w:sz w:val="22"/>
                <w:szCs w:val="22"/>
              </w:rPr>
              <w:t xml:space="preserve">requirement </w:t>
            </w:r>
            <w:r w:rsidRPr="00881019">
              <w:rPr>
                <w:rFonts w:eastAsia="Calibri" w:cs="Arial"/>
                <w:sz w:val="22"/>
                <w:szCs w:val="22"/>
              </w:rPr>
              <w:t>R4.</w:t>
            </w:r>
            <w:r w:rsidR="0060042B">
              <w:rPr>
                <w:rFonts w:eastAsia="Calibri" w:cs="Arial"/>
                <w:sz w:val="22"/>
                <w:szCs w:val="22"/>
              </w:rPr>
              <w:t xml:space="preserve"> If No, </w:t>
            </w:r>
            <w:r w:rsidR="00DE40D8" w:rsidRPr="00DE40D8">
              <w:rPr>
                <w:rFonts w:eastAsia="Calibri" w:cs="Arial"/>
                <w:sz w:val="22"/>
                <w:szCs w:val="22"/>
              </w:rPr>
              <w:t>how was this determination ascertained to demonstrate that the requirement is not applicable</w:t>
            </w:r>
            <w:r w:rsidR="00DE40D8">
              <w:rPr>
                <w:rFonts w:eastAsia="Calibri" w:cs="Arial"/>
                <w:sz w:val="22"/>
                <w:szCs w:val="22"/>
              </w:rPr>
              <w:t>?</w:t>
            </w:r>
          </w:p>
        </w:tc>
      </w:tr>
    </w:tbl>
    <w:p w14:paraId="73F68F10" w14:textId="77777777" w:rsidR="00BB1A96" w:rsidRDefault="00BB1A96" w:rsidP="00BB1A96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</w:p>
    <w:p w14:paraId="54DB4EE6" w14:textId="77777777" w:rsidR="00BB1A96" w:rsidRPr="00973E93" w:rsidRDefault="00BB1A96" w:rsidP="001C4BC9">
      <w:pPr>
        <w:pStyle w:val="Heading3"/>
        <w:spacing w:before="0" w:line="240" w:lineRule="auto"/>
      </w:pPr>
      <w:r w:rsidRPr="00973E93">
        <w:t xml:space="preserve">Entity Response </w:t>
      </w:r>
      <w:r w:rsidRPr="00D834CF">
        <w:rPr>
          <w:color w:val="ED0000"/>
          <w:sz w:val="20"/>
          <w:szCs w:val="20"/>
        </w:rPr>
        <w:t>(Required)</w:t>
      </w:r>
      <w:r w:rsidRPr="00973E93">
        <w:t>:</w:t>
      </w:r>
    </w:p>
    <w:p w14:paraId="7C6EB195" w14:textId="77777777" w:rsidR="00BB1A96" w:rsidRPr="00B804F9" w:rsidRDefault="00BB1A96" w:rsidP="001C4BC9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B1A96" w:rsidRPr="002C7D64" w14:paraId="2D0ECD75" w14:textId="77777777" w:rsidTr="00DE4081">
        <w:tc>
          <w:tcPr>
            <w:tcW w:w="10705" w:type="dxa"/>
            <w:shd w:val="clear" w:color="auto" w:fill="CDD9E4"/>
          </w:tcPr>
          <w:p w14:paraId="3D9F8DC7" w14:textId="77777777" w:rsidR="00BB1A96" w:rsidRPr="001D399B" w:rsidRDefault="00BB1A96" w:rsidP="001C4BC9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BB1A96" w:rsidRPr="002C7D64" w14:paraId="3523D91F" w14:textId="77777777" w:rsidTr="00DE4081">
        <w:tc>
          <w:tcPr>
            <w:tcW w:w="10705" w:type="dxa"/>
          </w:tcPr>
          <w:p w14:paraId="2BECC3E4" w14:textId="77777777" w:rsidR="00BB1A96" w:rsidRPr="002C7D64" w:rsidRDefault="00BB1A96" w:rsidP="001C4BC9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B4D4531" w14:textId="77777777" w:rsidR="00BB1A96" w:rsidRPr="002C7D64" w:rsidRDefault="00BB1A96" w:rsidP="00482EBA">
      <w:pPr>
        <w:pStyle w:val="Heading3"/>
        <w:rPr>
          <w:iCs/>
        </w:rPr>
      </w:pPr>
      <w:r w:rsidRPr="002C7D64">
        <w:t xml:space="preserve">Entity Evidence </w:t>
      </w:r>
      <w:r w:rsidRPr="00D834CF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BB1A96" w:rsidRPr="002C7D64" w14:paraId="054C770D" w14:textId="77777777" w:rsidTr="009D1E53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1E6434DB" w14:textId="77777777" w:rsidR="00BB1A96" w:rsidRPr="002C7D64" w:rsidRDefault="00BB1A96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BB1A96" w:rsidRPr="002C7D64" w14:paraId="46CA6105" w14:textId="77777777" w:rsidTr="009D1E53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617FD7C1" w14:textId="77777777" w:rsidR="00BB1A96" w:rsidRPr="002C7D64" w:rsidRDefault="00BB1A96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00850380" w14:textId="77777777" w:rsidR="00BB1A96" w:rsidRPr="002C7D64" w:rsidRDefault="00BB1A96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09E3E6B2" w14:textId="77777777" w:rsidR="00BB1A96" w:rsidRPr="002C7D64" w:rsidRDefault="00BB1A96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0716000D" w14:textId="77777777" w:rsidR="00BB1A96" w:rsidRPr="002C7D64" w:rsidRDefault="00BB1A96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720CB957" w14:textId="77777777" w:rsidR="00BB1A96" w:rsidRPr="002C7D64" w:rsidRDefault="00BB1A96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6D2F3327" w14:textId="77777777" w:rsidR="00BB1A96" w:rsidRPr="002C7D64" w:rsidRDefault="00BB1A96" w:rsidP="00482EBA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BB1A96" w:rsidRPr="002C7D64" w14:paraId="70E8CD88" w14:textId="77777777" w:rsidTr="009D1E53">
        <w:trPr>
          <w:trHeight w:val="207"/>
        </w:trPr>
        <w:tc>
          <w:tcPr>
            <w:tcW w:w="1706" w:type="dxa"/>
          </w:tcPr>
          <w:p w14:paraId="5CF8CE69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0138AEE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8C59ECF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06A3693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5BC9B44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1F9D4EE8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B1A96" w:rsidRPr="002C7D64" w14:paraId="4EBF2875" w14:textId="77777777" w:rsidTr="009D1E53">
        <w:trPr>
          <w:trHeight w:val="194"/>
        </w:trPr>
        <w:tc>
          <w:tcPr>
            <w:tcW w:w="1706" w:type="dxa"/>
          </w:tcPr>
          <w:p w14:paraId="2E21BD8A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5F711698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107CBFA8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1CD13BDE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1F27118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CE95718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B1A96" w:rsidRPr="002C7D64" w14:paraId="2C734AB6" w14:textId="77777777" w:rsidTr="009D1E53">
        <w:trPr>
          <w:trHeight w:val="207"/>
        </w:trPr>
        <w:tc>
          <w:tcPr>
            <w:tcW w:w="1706" w:type="dxa"/>
          </w:tcPr>
          <w:p w14:paraId="167FEA59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444E03A4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FEE83F7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7C498F51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D0C088B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41B0888C" w14:textId="77777777" w:rsidR="00BB1A96" w:rsidRPr="002C7D64" w:rsidRDefault="00BB1A96" w:rsidP="00482EBA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5E05F884" w14:textId="77777777" w:rsidR="00BB1A96" w:rsidRPr="00AC61B7" w:rsidRDefault="00BB1A96" w:rsidP="00BB1A96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261BB5F9" w14:textId="77777777" w:rsidR="00BB1A96" w:rsidRDefault="00BB1A96" w:rsidP="00482EBA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1020D904" w14:textId="77777777" w:rsidR="00BB1A96" w:rsidRPr="00D834CF" w:rsidRDefault="00BB1A96" w:rsidP="00482EBA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D834CF">
        <w:rPr>
          <w:b/>
          <w:bCs/>
          <w:i/>
          <w:iCs/>
          <w:color w:val="ED0000"/>
          <w:szCs w:val="20"/>
        </w:rPr>
        <w:t>(</w:t>
      </w:r>
      <w:r w:rsidRPr="00D834CF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B1A96" w:rsidRPr="00AC61B7" w14:paraId="3BFB7A39" w14:textId="77777777" w:rsidTr="009D1E53">
        <w:tc>
          <w:tcPr>
            <w:tcW w:w="10705" w:type="dxa"/>
          </w:tcPr>
          <w:p w14:paraId="573233D6" w14:textId="77777777" w:rsidR="00BB1A96" w:rsidRPr="00AC61B7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B1A96" w:rsidRPr="00AC61B7" w14:paraId="6812B5B5" w14:textId="77777777" w:rsidTr="009D1E53">
        <w:tc>
          <w:tcPr>
            <w:tcW w:w="10705" w:type="dxa"/>
          </w:tcPr>
          <w:p w14:paraId="398CC29C" w14:textId="77777777" w:rsidR="00BB1A96" w:rsidRPr="00AC61B7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B1A96" w:rsidRPr="00AC61B7" w14:paraId="7CEC9CFA" w14:textId="77777777" w:rsidTr="009D1E53">
        <w:tc>
          <w:tcPr>
            <w:tcW w:w="10705" w:type="dxa"/>
          </w:tcPr>
          <w:p w14:paraId="30D1D532" w14:textId="77777777" w:rsidR="00BB1A96" w:rsidRPr="00AC61B7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C4F1D68" w14:textId="77777777" w:rsidR="00BB1A96" w:rsidRPr="00AC61B7" w:rsidRDefault="00BB1A96" w:rsidP="00BB1A96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2227D88E" w14:textId="2BD57092" w:rsidR="00BB1A96" w:rsidRPr="00AC61B7" w:rsidRDefault="00BB1A96" w:rsidP="00482EBA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>
        <w:t>BAL-003-AB1-1.1</w:t>
      </w:r>
      <w:r w:rsidRPr="00AC61B7">
        <w:t xml:space="preserve">, </w:t>
      </w:r>
      <w:r w:rsidRPr="00D77196">
        <w:t>R</w:t>
      </w:r>
      <w:r w:rsidR="00AC5224">
        <w:t>4</w:t>
      </w:r>
    </w:p>
    <w:p w14:paraId="6DAB74C8" w14:textId="77777777" w:rsidR="00BB1A96" w:rsidRPr="00AD2ADE" w:rsidRDefault="00BB1A96" w:rsidP="00482EBA">
      <w:pPr>
        <w:spacing w:before="0" w:after="0" w:line="240" w:lineRule="auto"/>
        <w:rPr>
          <w:b/>
          <w:bCs/>
          <w:i/>
          <w:iCs/>
          <w:color w:val="FF0000"/>
          <w:szCs w:val="20"/>
        </w:rPr>
      </w:pPr>
      <w:r w:rsidRPr="00AD2ADE">
        <w:rPr>
          <w:b/>
          <w:bCs/>
          <w:i/>
          <w:iCs/>
          <w:color w:val="FF0000"/>
          <w:szCs w:val="20"/>
        </w:rPr>
        <w:t>(</w:t>
      </w:r>
      <w:r w:rsidRPr="00AD2ADE">
        <w:rPr>
          <w:rFonts w:eastAsia="Calibri"/>
          <w:b/>
          <w:bCs/>
          <w:i/>
          <w:iCs/>
          <w:color w:val="FF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BB1A96" w:rsidRPr="00AC61B7" w14:paraId="4E790F72" w14:textId="77777777" w:rsidTr="009D1E53">
        <w:tc>
          <w:tcPr>
            <w:tcW w:w="362" w:type="dxa"/>
          </w:tcPr>
          <w:p w14:paraId="65AC1B82" w14:textId="77777777" w:rsidR="00BB1A96" w:rsidRPr="00AC61B7" w:rsidRDefault="00BB1A96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6A83800" w14:textId="3986BCE9" w:rsidR="00BB1A96" w:rsidRPr="00AC61B7" w:rsidRDefault="009607D8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(R4) </w:t>
            </w:r>
            <w:r w:rsidRPr="009607D8">
              <w:rPr>
                <w:rFonts w:cs="Arial"/>
                <w:sz w:val="22"/>
                <w:szCs w:val="22"/>
              </w:rPr>
              <w:t xml:space="preserve">Verify the </w:t>
            </w:r>
            <w:r w:rsidRPr="009607D8">
              <w:rPr>
                <w:rFonts w:cs="Arial"/>
                <w:b/>
                <w:bCs/>
                <w:sz w:val="22"/>
                <w:szCs w:val="22"/>
              </w:rPr>
              <w:t>ISO</w:t>
            </w:r>
            <w:r w:rsidRPr="009607D8">
              <w:rPr>
                <w:rFonts w:cs="Arial"/>
                <w:bCs/>
                <w:sz w:val="22"/>
                <w:szCs w:val="22"/>
              </w:rPr>
              <w:t>, while</w:t>
            </w:r>
            <w:r w:rsidRPr="009607D8">
              <w:rPr>
                <w:rFonts w:cs="Arial"/>
                <w:sz w:val="22"/>
                <w:szCs w:val="22"/>
              </w:rPr>
              <w:t xml:space="preserve"> performing overlap regulation service, modified its </w:t>
            </w:r>
            <w:r w:rsidRPr="009607D8">
              <w:rPr>
                <w:rFonts w:cs="Arial"/>
                <w:b/>
                <w:bCs/>
                <w:sz w:val="22"/>
                <w:szCs w:val="22"/>
              </w:rPr>
              <w:t xml:space="preserve">frequency bias setting </w:t>
            </w:r>
            <w:r w:rsidRPr="009607D8">
              <w:rPr>
                <w:rFonts w:cs="Arial"/>
                <w:sz w:val="22"/>
                <w:szCs w:val="22"/>
              </w:rPr>
              <w:t xml:space="preserve">in its </w:t>
            </w:r>
            <w:r w:rsidRPr="009607D8">
              <w:rPr>
                <w:rFonts w:cs="Arial"/>
                <w:b/>
                <w:bCs/>
                <w:sz w:val="22"/>
                <w:szCs w:val="22"/>
              </w:rPr>
              <w:t xml:space="preserve">area control error </w:t>
            </w:r>
            <w:r w:rsidRPr="009607D8">
              <w:rPr>
                <w:rFonts w:cs="Arial"/>
                <w:sz w:val="22"/>
                <w:szCs w:val="22"/>
              </w:rPr>
              <w:t xml:space="preserve">calculation, </w:t>
            </w:r>
            <w:proofErr w:type="gramStart"/>
            <w:r w:rsidRPr="009607D8">
              <w:rPr>
                <w:rFonts w:cs="Arial"/>
                <w:sz w:val="22"/>
                <w:szCs w:val="22"/>
              </w:rPr>
              <w:t>in order to</w:t>
            </w:r>
            <w:proofErr w:type="gramEnd"/>
            <w:r w:rsidRPr="009607D8">
              <w:rPr>
                <w:rFonts w:cs="Arial"/>
                <w:sz w:val="22"/>
                <w:szCs w:val="22"/>
              </w:rPr>
              <w:t xml:space="preserve"> represent the </w:t>
            </w:r>
            <w:r w:rsidRPr="009607D8">
              <w:rPr>
                <w:rFonts w:cs="Arial"/>
                <w:b/>
                <w:bCs/>
                <w:sz w:val="22"/>
                <w:szCs w:val="22"/>
              </w:rPr>
              <w:t xml:space="preserve">frequency bias setting </w:t>
            </w:r>
            <w:r w:rsidRPr="009607D8">
              <w:rPr>
                <w:rFonts w:cs="Arial"/>
                <w:sz w:val="22"/>
                <w:szCs w:val="22"/>
              </w:rPr>
              <w:t xml:space="preserve">for the combined </w:t>
            </w:r>
            <w:r w:rsidRPr="009607D8">
              <w:rPr>
                <w:rFonts w:cs="Arial"/>
                <w:b/>
                <w:bCs/>
                <w:sz w:val="22"/>
                <w:szCs w:val="22"/>
              </w:rPr>
              <w:t>balancing authority area</w:t>
            </w:r>
            <w:r w:rsidRPr="009607D8">
              <w:rPr>
                <w:rFonts w:cs="Arial"/>
                <w:sz w:val="22"/>
                <w:szCs w:val="22"/>
              </w:rPr>
              <w:t>, to be equivalent to either:</w:t>
            </w:r>
          </w:p>
        </w:tc>
      </w:tr>
      <w:tr w:rsidR="00BB1A96" w:rsidRPr="00AC61B7" w14:paraId="4BDC5FBB" w14:textId="77777777" w:rsidTr="009D1E53">
        <w:tc>
          <w:tcPr>
            <w:tcW w:w="362" w:type="dxa"/>
          </w:tcPr>
          <w:p w14:paraId="15527224" w14:textId="77777777" w:rsidR="00BB1A96" w:rsidRPr="00AC61B7" w:rsidRDefault="00BB1A96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16F18DDF" w14:textId="3953BF26" w:rsidR="00BB1A96" w:rsidRPr="00AC61B7" w:rsidRDefault="009607D8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(R4.1) </w:t>
            </w:r>
            <w:r w:rsidRPr="009607D8">
              <w:rPr>
                <w:rFonts w:cs="Arial"/>
                <w:sz w:val="22"/>
                <w:szCs w:val="22"/>
              </w:rPr>
              <w:t xml:space="preserve">The sum of the </w:t>
            </w:r>
            <w:r w:rsidRPr="009607D8">
              <w:rPr>
                <w:rFonts w:cs="Arial"/>
                <w:b/>
                <w:bCs/>
                <w:sz w:val="22"/>
                <w:szCs w:val="22"/>
              </w:rPr>
              <w:t>frequency bias settings</w:t>
            </w:r>
            <w:r w:rsidRPr="009607D8">
              <w:rPr>
                <w:rFonts w:cs="Arial"/>
                <w:sz w:val="22"/>
                <w:szCs w:val="22"/>
              </w:rPr>
              <w:t xml:space="preserve">, as shown on the </w:t>
            </w:r>
            <w:r w:rsidRPr="009607D8">
              <w:rPr>
                <w:rFonts w:cs="Arial"/>
                <w:b/>
                <w:bCs/>
                <w:sz w:val="22"/>
                <w:szCs w:val="22"/>
              </w:rPr>
              <w:t xml:space="preserve">NERC </w:t>
            </w:r>
            <w:r w:rsidRPr="009607D8">
              <w:rPr>
                <w:rFonts w:cs="Arial"/>
                <w:i/>
                <w:iCs/>
                <w:sz w:val="22"/>
                <w:szCs w:val="22"/>
              </w:rPr>
              <w:t xml:space="preserve">FRS Form 1 </w:t>
            </w:r>
            <w:r w:rsidRPr="009607D8">
              <w:rPr>
                <w:rFonts w:cs="Arial"/>
                <w:sz w:val="22"/>
                <w:szCs w:val="22"/>
              </w:rPr>
              <w:t xml:space="preserve">and </w:t>
            </w:r>
            <w:r w:rsidRPr="009607D8">
              <w:rPr>
                <w:rFonts w:cs="Arial"/>
                <w:i/>
                <w:iCs/>
                <w:sz w:val="22"/>
                <w:szCs w:val="22"/>
              </w:rPr>
              <w:t xml:space="preserve">FRS Form 2 </w:t>
            </w:r>
            <w:r w:rsidRPr="009607D8">
              <w:rPr>
                <w:rFonts w:cs="Arial"/>
                <w:sz w:val="22"/>
                <w:szCs w:val="22"/>
              </w:rPr>
              <w:t xml:space="preserve">for the participating </w:t>
            </w:r>
            <w:r w:rsidRPr="009607D8">
              <w:rPr>
                <w:rFonts w:cs="Arial"/>
                <w:b/>
                <w:bCs/>
                <w:sz w:val="22"/>
                <w:szCs w:val="22"/>
              </w:rPr>
              <w:t xml:space="preserve">balancing authorities </w:t>
            </w:r>
            <w:r w:rsidRPr="009607D8">
              <w:rPr>
                <w:rFonts w:cs="Arial"/>
                <w:sz w:val="22"/>
                <w:szCs w:val="22"/>
              </w:rPr>
              <w:t>and as validated by the Electric Reliability Organization, or</w:t>
            </w:r>
          </w:p>
        </w:tc>
      </w:tr>
      <w:tr w:rsidR="009607D8" w:rsidRPr="00AC61B7" w14:paraId="548970F0" w14:textId="77777777" w:rsidTr="009D1E53">
        <w:tc>
          <w:tcPr>
            <w:tcW w:w="362" w:type="dxa"/>
          </w:tcPr>
          <w:p w14:paraId="163C7811" w14:textId="77777777" w:rsidR="009607D8" w:rsidRPr="00AC61B7" w:rsidRDefault="009607D8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28D6D3D6" w14:textId="7509C0B2" w:rsidR="009607D8" w:rsidRDefault="009607D8" w:rsidP="00482EBA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(R4.2) </w:t>
            </w:r>
            <w:r w:rsidRPr="009607D8">
              <w:rPr>
                <w:rFonts w:cs="Arial"/>
                <w:sz w:val="22"/>
                <w:szCs w:val="22"/>
              </w:rPr>
              <w:t xml:space="preserve">The </w:t>
            </w:r>
            <w:r w:rsidRPr="009607D8">
              <w:rPr>
                <w:rFonts w:cs="Arial"/>
                <w:b/>
                <w:bCs/>
                <w:sz w:val="22"/>
                <w:szCs w:val="22"/>
              </w:rPr>
              <w:t xml:space="preserve">frequency bias setting </w:t>
            </w:r>
            <w:r w:rsidRPr="009607D8">
              <w:rPr>
                <w:rFonts w:cs="Arial"/>
                <w:sz w:val="22"/>
                <w:szCs w:val="22"/>
              </w:rPr>
              <w:t xml:space="preserve">shown on the </w:t>
            </w:r>
            <w:r w:rsidRPr="009607D8">
              <w:rPr>
                <w:rFonts w:cs="Arial"/>
                <w:b/>
                <w:bCs/>
                <w:sz w:val="22"/>
                <w:szCs w:val="22"/>
              </w:rPr>
              <w:t xml:space="preserve">NERC </w:t>
            </w:r>
            <w:r w:rsidRPr="009607D8">
              <w:rPr>
                <w:rFonts w:cs="Arial"/>
                <w:i/>
                <w:iCs/>
                <w:sz w:val="22"/>
                <w:szCs w:val="22"/>
              </w:rPr>
              <w:t xml:space="preserve">FRS Form 1 </w:t>
            </w:r>
            <w:r w:rsidRPr="009607D8">
              <w:rPr>
                <w:rFonts w:cs="Arial"/>
                <w:sz w:val="22"/>
                <w:szCs w:val="22"/>
              </w:rPr>
              <w:t xml:space="preserve">and </w:t>
            </w:r>
            <w:r w:rsidRPr="009607D8">
              <w:rPr>
                <w:rFonts w:cs="Arial"/>
                <w:i/>
                <w:iCs/>
                <w:sz w:val="22"/>
                <w:szCs w:val="22"/>
              </w:rPr>
              <w:t xml:space="preserve">FRS Form 2 </w:t>
            </w:r>
            <w:r w:rsidRPr="009607D8">
              <w:rPr>
                <w:rFonts w:cs="Arial"/>
                <w:sz w:val="22"/>
                <w:szCs w:val="22"/>
              </w:rPr>
              <w:t xml:space="preserve">for the entirety of the participating </w:t>
            </w:r>
            <w:r w:rsidRPr="009607D8">
              <w:rPr>
                <w:rFonts w:cs="Arial"/>
                <w:b/>
                <w:bCs/>
                <w:sz w:val="22"/>
                <w:szCs w:val="22"/>
              </w:rPr>
              <w:t>balancing authority areas</w:t>
            </w:r>
            <w:r w:rsidRPr="009607D8">
              <w:rPr>
                <w:rFonts w:cs="Arial"/>
                <w:sz w:val="22"/>
                <w:szCs w:val="22"/>
              </w:rPr>
              <w:t>.</w:t>
            </w:r>
          </w:p>
        </w:tc>
      </w:tr>
      <w:tr w:rsidR="00BB1A96" w:rsidRPr="00AC61B7" w14:paraId="58A60F58" w14:textId="77777777" w:rsidTr="009D1E53">
        <w:tc>
          <w:tcPr>
            <w:tcW w:w="10705" w:type="dxa"/>
            <w:gridSpan w:val="2"/>
            <w:shd w:val="clear" w:color="auto" w:fill="CDD9E4"/>
          </w:tcPr>
          <w:p w14:paraId="605159DB" w14:textId="77777777" w:rsidR="00BB1A96" w:rsidRPr="00AC61B7" w:rsidRDefault="00BB1A96" w:rsidP="00482EBA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2BF106FE" w14:textId="77777777" w:rsidR="00BB1A96" w:rsidRPr="00AC61B7" w:rsidRDefault="00BB1A96" w:rsidP="00482EBA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5A79156" w14:textId="77777777" w:rsidR="00BB1A96" w:rsidRPr="002E25D5" w:rsidRDefault="00BB1A96" w:rsidP="00BB1A96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387F7F70" w14:textId="77777777" w:rsidR="00BB1A96" w:rsidRPr="00AC61B7" w:rsidRDefault="00BB1A96" w:rsidP="00482EBA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BB1A96" w:rsidRPr="00AC61B7" w14:paraId="4613DF37" w14:textId="77777777" w:rsidTr="009D1E53">
        <w:tc>
          <w:tcPr>
            <w:tcW w:w="10705" w:type="dxa"/>
          </w:tcPr>
          <w:p w14:paraId="0E48B472" w14:textId="77777777" w:rsidR="00BB1A96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63F3B34" w14:textId="77777777" w:rsidR="00BB1A96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2CEFFCD" w14:textId="77777777" w:rsidR="00BB1A96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A382102" w14:textId="77777777" w:rsidR="00BB1A96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465712C8" w14:textId="77777777" w:rsidR="00BB1A96" w:rsidRPr="00AC61B7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15786052" w14:textId="77777777" w:rsidR="00BB1A96" w:rsidRPr="00AC61B7" w:rsidRDefault="00BB1A96" w:rsidP="00482EBA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70804" w14:textId="77777777" w:rsidR="00BB1A96" w:rsidRDefault="00BB1A96" w:rsidP="00BB1A96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5778178" w14:textId="599C9CEE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7F3CAC0C" w:rsidR="00A57C57" w:rsidRPr="002C7D64" w:rsidRDefault="00464520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4FFE9" w14:textId="77777777" w:rsidR="00E40261" w:rsidRDefault="00E40261" w:rsidP="001D641F">
      <w:pPr>
        <w:spacing w:before="0" w:after="0"/>
      </w:pPr>
      <w:r>
        <w:separator/>
      </w:r>
    </w:p>
  </w:endnote>
  <w:endnote w:type="continuationSeparator" w:id="0">
    <w:p w14:paraId="785C3C65" w14:textId="77777777" w:rsidR="00E40261" w:rsidRDefault="00E40261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D513" w14:textId="77777777" w:rsidR="00E40261" w:rsidRDefault="00E40261" w:rsidP="00F4242D">
      <w:pPr>
        <w:pStyle w:val="FootnoteText"/>
      </w:pPr>
      <w:r>
        <w:separator/>
      </w:r>
    </w:p>
  </w:footnote>
  <w:footnote w:type="continuationSeparator" w:id="0">
    <w:p w14:paraId="56290361" w14:textId="77777777" w:rsidR="00E40261" w:rsidRDefault="00E40261" w:rsidP="00F4242D">
      <w:pPr>
        <w:pStyle w:val="FootnoteText"/>
      </w:pPr>
      <w:r>
        <w:continuationSeparator/>
      </w:r>
    </w:p>
  </w:footnote>
  <w:footnote w:type="continuationNotice" w:id="1">
    <w:p w14:paraId="301EF76E" w14:textId="77777777" w:rsidR="00E40261" w:rsidRDefault="00E40261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06FB475B" w:rsidR="0016363C" w:rsidRDefault="00A54889" w:rsidP="001C34F4">
    <w:pPr>
      <w:tabs>
        <w:tab w:val="clear" w:pos="720"/>
        <w:tab w:val="left" w:pos="1215"/>
      </w:tabs>
    </w:pPr>
    <w:r>
      <w:t>Frequency Response and Frequency Bias Setting</w:t>
    </w:r>
    <w:r w:rsidR="00705CC2">
      <w:rPr>
        <w:noProof/>
      </w:rPr>
      <w:drawing>
        <wp:anchor distT="0" distB="0" distL="114300" distR="114300" simplePos="0" relativeHeight="251678208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3F03D1E6" w:rsidR="001C34F4" w:rsidRDefault="00A54889" w:rsidP="001C34F4">
    <w:pPr>
      <w:tabs>
        <w:tab w:val="clear" w:pos="720"/>
        <w:tab w:val="left" w:pos="1215"/>
      </w:tabs>
    </w:pPr>
    <w:r>
      <w:t>BAL-003-AB1-1.1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79232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2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7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7"/>
  </w:num>
  <w:num w:numId="2" w16cid:durableId="1267420417">
    <w:abstractNumId w:val="4"/>
  </w:num>
  <w:num w:numId="3" w16cid:durableId="408309340">
    <w:abstractNumId w:val="1"/>
  </w:num>
  <w:num w:numId="4" w16cid:durableId="608778793">
    <w:abstractNumId w:val="15"/>
  </w:num>
  <w:num w:numId="5" w16cid:durableId="1618177603">
    <w:abstractNumId w:val="6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2"/>
  </w:num>
  <w:num w:numId="10" w16cid:durableId="1072656887">
    <w:abstractNumId w:val="8"/>
  </w:num>
  <w:num w:numId="11" w16cid:durableId="171648200">
    <w:abstractNumId w:val="8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8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9"/>
  </w:num>
  <w:num w:numId="14" w16cid:durableId="1807234437">
    <w:abstractNumId w:val="12"/>
  </w:num>
  <w:num w:numId="15" w16cid:durableId="1808283645">
    <w:abstractNumId w:val="5"/>
  </w:num>
  <w:num w:numId="16" w16cid:durableId="796222067">
    <w:abstractNumId w:val="3"/>
  </w:num>
  <w:num w:numId="17" w16cid:durableId="557127899">
    <w:abstractNumId w:val="13"/>
  </w:num>
  <w:num w:numId="18" w16cid:durableId="1294368058">
    <w:abstractNumId w:val="11"/>
  </w:num>
  <w:num w:numId="19" w16cid:durableId="1540050291">
    <w:abstractNumId w:val="10"/>
  </w:num>
  <w:num w:numId="20" w16cid:durableId="891886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11726"/>
    <w:rsid w:val="00012ED9"/>
    <w:rsid w:val="000241E8"/>
    <w:rsid w:val="00041260"/>
    <w:rsid w:val="00047763"/>
    <w:rsid w:val="00062A71"/>
    <w:rsid w:val="00072B6A"/>
    <w:rsid w:val="00093140"/>
    <w:rsid w:val="000A4AD2"/>
    <w:rsid w:val="000B6EAD"/>
    <w:rsid w:val="000B73A2"/>
    <w:rsid w:val="000C5F6E"/>
    <w:rsid w:val="000C6F2F"/>
    <w:rsid w:val="000D1C15"/>
    <w:rsid w:val="000D2963"/>
    <w:rsid w:val="000D63BB"/>
    <w:rsid w:val="000D7689"/>
    <w:rsid w:val="000E0E52"/>
    <w:rsid w:val="000E50CB"/>
    <w:rsid w:val="000E6F5F"/>
    <w:rsid w:val="000F2DCC"/>
    <w:rsid w:val="000F6A7F"/>
    <w:rsid w:val="000F73AE"/>
    <w:rsid w:val="00103282"/>
    <w:rsid w:val="001352B3"/>
    <w:rsid w:val="00140DD5"/>
    <w:rsid w:val="0014740B"/>
    <w:rsid w:val="0016363C"/>
    <w:rsid w:val="001659D5"/>
    <w:rsid w:val="00182D7F"/>
    <w:rsid w:val="00182FC3"/>
    <w:rsid w:val="00187126"/>
    <w:rsid w:val="00192020"/>
    <w:rsid w:val="00193027"/>
    <w:rsid w:val="001975DB"/>
    <w:rsid w:val="001A19ED"/>
    <w:rsid w:val="001C34F4"/>
    <w:rsid w:val="001C4BC9"/>
    <w:rsid w:val="001D15F2"/>
    <w:rsid w:val="001D399B"/>
    <w:rsid w:val="001D641F"/>
    <w:rsid w:val="001E30F1"/>
    <w:rsid w:val="001F054F"/>
    <w:rsid w:val="001F2D24"/>
    <w:rsid w:val="001F6655"/>
    <w:rsid w:val="00204328"/>
    <w:rsid w:val="00206037"/>
    <w:rsid w:val="00215557"/>
    <w:rsid w:val="002169C5"/>
    <w:rsid w:val="00225160"/>
    <w:rsid w:val="00232925"/>
    <w:rsid w:val="00233964"/>
    <w:rsid w:val="0023517A"/>
    <w:rsid w:val="002353E3"/>
    <w:rsid w:val="00244A1C"/>
    <w:rsid w:val="00245CFC"/>
    <w:rsid w:val="00255B64"/>
    <w:rsid w:val="00273EDC"/>
    <w:rsid w:val="00287F42"/>
    <w:rsid w:val="002A1B3C"/>
    <w:rsid w:val="002A4A28"/>
    <w:rsid w:val="002B1C3F"/>
    <w:rsid w:val="002B3F83"/>
    <w:rsid w:val="002C012F"/>
    <w:rsid w:val="002C7D64"/>
    <w:rsid w:val="002D0763"/>
    <w:rsid w:val="002E04B5"/>
    <w:rsid w:val="002F0AD5"/>
    <w:rsid w:val="002F7B49"/>
    <w:rsid w:val="003028CA"/>
    <w:rsid w:val="00317A2D"/>
    <w:rsid w:val="0032066C"/>
    <w:rsid w:val="00321D42"/>
    <w:rsid w:val="00326308"/>
    <w:rsid w:val="00343167"/>
    <w:rsid w:val="00366391"/>
    <w:rsid w:val="00373D19"/>
    <w:rsid w:val="00382A10"/>
    <w:rsid w:val="00391D03"/>
    <w:rsid w:val="00392911"/>
    <w:rsid w:val="0039664E"/>
    <w:rsid w:val="003A1DAC"/>
    <w:rsid w:val="003C691D"/>
    <w:rsid w:val="003F005C"/>
    <w:rsid w:val="003F07D7"/>
    <w:rsid w:val="004059AA"/>
    <w:rsid w:val="00406A6B"/>
    <w:rsid w:val="00411E1E"/>
    <w:rsid w:val="0041541F"/>
    <w:rsid w:val="00421B03"/>
    <w:rsid w:val="00430FEB"/>
    <w:rsid w:val="004320D2"/>
    <w:rsid w:val="004341B7"/>
    <w:rsid w:val="00434E8B"/>
    <w:rsid w:val="004362EC"/>
    <w:rsid w:val="00446CC3"/>
    <w:rsid w:val="00455AD3"/>
    <w:rsid w:val="00457605"/>
    <w:rsid w:val="004602FF"/>
    <w:rsid w:val="004633F1"/>
    <w:rsid w:val="00464520"/>
    <w:rsid w:val="00482EBA"/>
    <w:rsid w:val="00495401"/>
    <w:rsid w:val="004B04F7"/>
    <w:rsid w:val="004B0789"/>
    <w:rsid w:val="004B4946"/>
    <w:rsid w:val="004E0322"/>
    <w:rsid w:val="004E3EBB"/>
    <w:rsid w:val="004E6BAE"/>
    <w:rsid w:val="004E7FAA"/>
    <w:rsid w:val="004F046D"/>
    <w:rsid w:val="004F708F"/>
    <w:rsid w:val="00504686"/>
    <w:rsid w:val="00507881"/>
    <w:rsid w:val="0051046E"/>
    <w:rsid w:val="00510B3D"/>
    <w:rsid w:val="00522653"/>
    <w:rsid w:val="005243AC"/>
    <w:rsid w:val="00527331"/>
    <w:rsid w:val="00535B05"/>
    <w:rsid w:val="00544F72"/>
    <w:rsid w:val="00563CB0"/>
    <w:rsid w:val="00565CEB"/>
    <w:rsid w:val="00566C90"/>
    <w:rsid w:val="00571487"/>
    <w:rsid w:val="00582AA2"/>
    <w:rsid w:val="00583D73"/>
    <w:rsid w:val="00586BF4"/>
    <w:rsid w:val="00587E93"/>
    <w:rsid w:val="0059190A"/>
    <w:rsid w:val="00591F22"/>
    <w:rsid w:val="00596673"/>
    <w:rsid w:val="0059730A"/>
    <w:rsid w:val="005A06C7"/>
    <w:rsid w:val="005A0AF0"/>
    <w:rsid w:val="005A7664"/>
    <w:rsid w:val="005C055E"/>
    <w:rsid w:val="005C3973"/>
    <w:rsid w:val="005C4410"/>
    <w:rsid w:val="005D4F2F"/>
    <w:rsid w:val="005E2C6D"/>
    <w:rsid w:val="005F04ED"/>
    <w:rsid w:val="005F43A9"/>
    <w:rsid w:val="005F4DED"/>
    <w:rsid w:val="0060042B"/>
    <w:rsid w:val="00601D69"/>
    <w:rsid w:val="00603375"/>
    <w:rsid w:val="00614F07"/>
    <w:rsid w:val="006158DA"/>
    <w:rsid w:val="00633361"/>
    <w:rsid w:val="006367F0"/>
    <w:rsid w:val="00636F23"/>
    <w:rsid w:val="006377BC"/>
    <w:rsid w:val="00646ADF"/>
    <w:rsid w:val="00650E00"/>
    <w:rsid w:val="00652CF5"/>
    <w:rsid w:val="00657EF0"/>
    <w:rsid w:val="006618C2"/>
    <w:rsid w:val="00662E23"/>
    <w:rsid w:val="00663BA8"/>
    <w:rsid w:val="0067032F"/>
    <w:rsid w:val="0067062C"/>
    <w:rsid w:val="00671ED8"/>
    <w:rsid w:val="00676DE2"/>
    <w:rsid w:val="0068558E"/>
    <w:rsid w:val="00693F9B"/>
    <w:rsid w:val="00697630"/>
    <w:rsid w:val="006C312D"/>
    <w:rsid w:val="006C617A"/>
    <w:rsid w:val="006C71CA"/>
    <w:rsid w:val="006C7904"/>
    <w:rsid w:val="006D2765"/>
    <w:rsid w:val="006E6495"/>
    <w:rsid w:val="006F3688"/>
    <w:rsid w:val="006F3A34"/>
    <w:rsid w:val="00705CC2"/>
    <w:rsid w:val="00705EBB"/>
    <w:rsid w:val="00707720"/>
    <w:rsid w:val="00707A29"/>
    <w:rsid w:val="00720003"/>
    <w:rsid w:val="00721705"/>
    <w:rsid w:val="007434E1"/>
    <w:rsid w:val="00747FC9"/>
    <w:rsid w:val="007708EA"/>
    <w:rsid w:val="007723C1"/>
    <w:rsid w:val="00780207"/>
    <w:rsid w:val="007923D8"/>
    <w:rsid w:val="007A2E0C"/>
    <w:rsid w:val="007A5209"/>
    <w:rsid w:val="007A53E3"/>
    <w:rsid w:val="007D21F3"/>
    <w:rsid w:val="007D336A"/>
    <w:rsid w:val="007D5E38"/>
    <w:rsid w:val="007D6F74"/>
    <w:rsid w:val="007E1F9C"/>
    <w:rsid w:val="007F29A0"/>
    <w:rsid w:val="007F6B92"/>
    <w:rsid w:val="00801F70"/>
    <w:rsid w:val="00802DEB"/>
    <w:rsid w:val="00804818"/>
    <w:rsid w:val="00805F14"/>
    <w:rsid w:val="008151A5"/>
    <w:rsid w:val="00816AB1"/>
    <w:rsid w:val="00817BDE"/>
    <w:rsid w:val="00835A5C"/>
    <w:rsid w:val="00840C78"/>
    <w:rsid w:val="00842F44"/>
    <w:rsid w:val="00850361"/>
    <w:rsid w:val="00861996"/>
    <w:rsid w:val="00862FC7"/>
    <w:rsid w:val="008701B3"/>
    <w:rsid w:val="00870DB8"/>
    <w:rsid w:val="008724A1"/>
    <w:rsid w:val="008724EA"/>
    <w:rsid w:val="00877518"/>
    <w:rsid w:val="00881019"/>
    <w:rsid w:val="00887C10"/>
    <w:rsid w:val="008B2F92"/>
    <w:rsid w:val="008B5976"/>
    <w:rsid w:val="008D11D8"/>
    <w:rsid w:val="008D5D89"/>
    <w:rsid w:val="008E06C4"/>
    <w:rsid w:val="008E2551"/>
    <w:rsid w:val="008F0AE3"/>
    <w:rsid w:val="008F0E65"/>
    <w:rsid w:val="008F169F"/>
    <w:rsid w:val="00911F7E"/>
    <w:rsid w:val="00956DCB"/>
    <w:rsid w:val="009607D8"/>
    <w:rsid w:val="009656BD"/>
    <w:rsid w:val="00967D09"/>
    <w:rsid w:val="00970439"/>
    <w:rsid w:val="00973E93"/>
    <w:rsid w:val="009825B8"/>
    <w:rsid w:val="00987E2E"/>
    <w:rsid w:val="00993CEA"/>
    <w:rsid w:val="009A388D"/>
    <w:rsid w:val="009A76A2"/>
    <w:rsid w:val="009B1196"/>
    <w:rsid w:val="009B4365"/>
    <w:rsid w:val="009C409C"/>
    <w:rsid w:val="009D28A4"/>
    <w:rsid w:val="009D3886"/>
    <w:rsid w:val="009D461E"/>
    <w:rsid w:val="009D5E2F"/>
    <w:rsid w:val="009E3016"/>
    <w:rsid w:val="009E7BD7"/>
    <w:rsid w:val="009F1CEC"/>
    <w:rsid w:val="009F66EC"/>
    <w:rsid w:val="00A029F4"/>
    <w:rsid w:val="00A056B6"/>
    <w:rsid w:val="00A116DF"/>
    <w:rsid w:val="00A14E07"/>
    <w:rsid w:val="00A155C8"/>
    <w:rsid w:val="00A167D4"/>
    <w:rsid w:val="00A26BD2"/>
    <w:rsid w:val="00A51A24"/>
    <w:rsid w:val="00A52CE4"/>
    <w:rsid w:val="00A54889"/>
    <w:rsid w:val="00A56009"/>
    <w:rsid w:val="00A57C57"/>
    <w:rsid w:val="00A63003"/>
    <w:rsid w:val="00A70875"/>
    <w:rsid w:val="00A837DC"/>
    <w:rsid w:val="00A92C9F"/>
    <w:rsid w:val="00A946D3"/>
    <w:rsid w:val="00AA7BC6"/>
    <w:rsid w:val="00AB2576"/>
    <w:rsid w:val="00AC11DD"/>
    <w:rsid w:val="00AC2B43"/>
    <w:rsid w:val="00AC5224"/>
    <w:rsid w:val="00AC61B7"/>
    <w:rsid w:val="00AD02DD"/>
    <w:rsid w:val="00AD1177"/>
    <w:rsid w:val="00AD2ADE"/>
    <w:rsid w:val="00AE23CC"/>
    <w:rsid w:val="00B32F0A"/>
    <w:rsid w:val="00B3349F"/>
    <w:rsid w:val="00B4514D"/>
    <w:rsid w:val="00B536DE"/>
    <w:rsid w:val="00B67C56"/>
    <w:rsid w:val="00B74DB9"/>
    <w:rsid w:val="00B804F9"/>
    <w:rsid w:val="00B91451"/>
    <w:rsid w:val="00BA3320"/>
    <w:rsid w:val="00BB0B70"/>
    <w:rsid w:val="00BB1A96"/>
    <w:rsid w:val="00BB67AA"/>
    <w:rsid w:val="00BC1C09"/>
    <w:rsid w:val="00BC3A5F"/>
    <w:rsid w:val="00BC4F49"/>
    <w:rsid w:val="00BC56C2"/>
    <w:rsid w:val="00BC7B14"/>
    <w:rsid w:val="00BE4807"/>
    <w:rsid w:val="00BE6CA8"/>
    <w:rsid w:val="00BF080F"/>
    <w:rsid w:val="00BF5C81"/>
    <w:rsid w:val="00C039A1"/>
    <w:rsid w:val="00C070BD"/>
    <w:rsid w:val="00C26A3F"/>
    <w:rsid w:val="00C30A43"/>
    <w:rsid w:val="00C30EBB"/>
    <w:rsid w:val="00C372C2"/>
    <w:rsid w:val="00C45D47"/>
    <w:rsid w:val="00C60CF5"/>
    <w:rsid w:val="00C659E0"/>
    <w:rsid w:val="00C73A37"/>
    <w:rsid w:val="00C73E4E"/>
    <w:rsid w:val="00C76082"/>
    <w:rsid w:val="00CC2F50"/>
    <w:rsid w:val="00CC65E7"/>
    <w:rsid w:val="00CD7D7D"/>
    <w:rsid w:val="00CF08D5"/>
    <w:rsid w:val="00CF1F2F"/>
    <w:rsid w:val="00D01D35"/>
    <w:rsid w:val="00D030AB"/>
    <w:rsid w:val="00D03630"/>
    <w:rsid w:val="00D146AA"/>
    <w:rsid w:val="00D224B9"/>
    <w:rsid w:val="00D3142B"/>
    <w:rsid w:val="00D52B2E"/>
    <w:rsid w:val="00D53E2F"/>
    <w:rsid w:val="00D64E74"/>
    <w:rsid w:val="00D700A5"/>
    <w:rsid w:val="00D70FA6"/>
    <w:rsid w:val="00D74A1E"/>
    <w:rsid w:val="00D77196"/>
    <w:rsid w:val="00D834CF"/>
    <w:rsid w:val="00D9147C"/>
    <w:rsid w:val="00D91E95"/>
    <w:rsid w:val="00D9679C"/>
    <w:rsid w:val="00D9768B"/>
    <w:rsid w:val="00DB436D"/>
    <w:rsid w:val="00DE4081"/>
    <w:rsid w:val="00DE40D8"/>
    <w:rsid w:val="00E01BA9"/>
    <w:rsid w:val="00E02566"/>
    <w:rsid w:val="00E1341F"/>
    <w:rsid w:val="00E13D6A"/>
    <w:rsid w:val="00E156BF"/>
    <w:rsid w:val="00E23282"/>
    <w:rsid w:val="00E40261"/>
    <w:rsid w:val="00E42FB1"/>
    <w:rsid w:val="00E75F61"/>
    <w:rsid w:val="00E81CAD"/>
    <w:rsid w:val="00E84047"/>
    <w:rsid w:val="00E90063"/>
    <w:rsid w:val="00E92600"/>
    <w:rsid w:val="00EA02F1"/>
    <w:rsid w:val="00EB62E3"/>
    <w:rsid w:val="00EB6498"/>
    <w:rsid w:val="00EC1940"/>
    <w:rsid w:val="00EC6082"/>
    <w:rsid w:val="00EE164F"/>
    <w:rsid w:val="00EE1C7C"/>
    <w:rsid w:val="00EF6E31"/>
    <w:rsid w:val="00F00F9A"/>
    <w:rsid w:val="00F03917"/>
    <w:rsid w:val="00F21752"/>
    <w:rsid w:val="00F33C60"/>
    <w:rsid w:val="00F4242D"/>
    <w:rsid w:val="00F4258A"/>
    <w:rsid w:val="00F42B73"/>
    <w:rsid w:val="00F4683B"/>
    <w:rsid w:val="00F543D3"/>
    <w:rsid w:val="00F54572"/>
    <w:rsid w:val="00F54907"/>
    <w:rsid w:val="00F55752"/>
    <w:rsid w:val="00F648C4"/>
    <w:rsid w:val="00F767A4"/>
    <w:rsid w:val="00F8019E"/>
    <w:rsid w:val="00F93989"/>
    <w:rsid w:val="00FB27E0"/>
    <w:rsid w:val="00FB4103"/>
    <w:rsid w:val="00FB7535"/>
    <w:rsid w:val="00FC09AB"/>
    <w:rsid w:val="00FC1C98"/>
    <w:rsid w:val="00FC1E92"/>
    <w:rsid w:val="00FC53EB"/>
    <w:rsid w:val="00FC5863"/>
    <w:rsid w:val="00FD43A6"/>
    <w:rsid w:val="00FE7597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902D246C-B288-449B-A317-10ED8BE4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0241E8"/>
    <w:rsid w:val="001570EC"/>
    <w:rsid w:val="00255B64"/>
    <w:rsid w:val="002D0763"/>
    <w:rsid w:val="003B626E"/>
    <w:rsid w:val="003C3D0F"/>
    <w:rsid w:val="003E5C40"/>
    <w:rsid w:val="004D74FE"/>
    <w:rsid w:val="004E0322"/>
    <w:rsid w:val="004E7FAA"/>
    <w:rsid w:val="005D7D88"/>
    <w:rsid w:val="0072002D"/>
    <w:rsid w:val="00747FC9"/>
    <w:rsid w:val="007E6BAE"/>
    <w:rsid w:val="008701B3"/>
    <w:rsid w:val="009278A5"/>
    <w:rsid w:val="009B4365"/>
    <w:rsid w:val="009D2503"/>
    <w:rsid w:val="00AA3F9C"/>
    <w:rsid w:val="00B249E9"/>
    <w:rsid w:val="00BC4F49"/>
    <w:rsid w:val="00BC56C2"/>
    <w:rsid w:val="00BC7B14"/>
    <w:rsid w:val="00E92600"/>
    <w:rsid w:val="00EB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D7D88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  <w:style w:type="paragraph" w:customStyle="1" w:styleId="0730AFD2A4814BB88364C97E940F0F81">
    <w:name w:val="0730AFD2A4814BB88364C97E940F0F81"/>
    <w:rsid w:val="005D7D88"/>
  </w:style>
  <w:style w:type="paragraph" w:customStyle="1" w:styleId="B0AE7128960C4B9393621636D18D884F">
    <w:name w:val="B0AE7128960C4B9393621636D18D884F"/>
    <w:rsid w:val="005D7D88"/>
  </w:style>
  <w:style w:type="paragraph" w:customStyle="1" w:styleId="CB7786C97A5D49FC98122BC41D66EA29">
    <w:name w:val="CB7786C97A5D49FC98122BC41D66EA29"/>
    <w:rsid w:val="005D7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4.xml><?xml version="1.0" encoding="utf-8"?>
<ds:datastoreItem xmlns:ds="http://schemas.openxmlformats.org/officeDocument/2006/customXml" ds:itemID="{4B83F8F8-02EA-4029-974F-DDE45B4CE9EF}"/>
</file>

<file path=customXml/itemProps5.xml><?xml version="1.0" encoding="utf-8"?>
<ds:datastoreItem xmlns:ds="http://schemas.openxmlformats.org/officeDocument/2006/customXml" ds:itemID="{1AD95002-189F-4171-B5D6-6A9713FA203F}"/>
</file>

<file path=customXml/itemProps6.xml><?xml version="1.0" encoding="utf-8"?>
<ds:datastoreItem xmlns:ds="http://schemas.openxmlformats.org/officeDocument/2006/customXml" ds:itemID="{5892E611-3DD8-4412-99A0-ADC9BD75CF4A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2106</Words>
  <Characters>12009</Characters>
  <Application>Microsoft Office Word</Application>
  <DocSecurity>0</DocSecurity>
  <Lines>100</Lines>
  <Paragraphs>28</Paragraphs>
  <ScaleCrop>false</ScaleCrop>
  <Company/>
  <LinksUpToDate>false</LinksUpToDate>
  <CharactersWithSpaces>14087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2026-04-09T21:24:00Z</dcterms:created>
  <dcterms:modified xsi:type="dcterms:W3CDTF">2026-04-09T21:25:00Z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</Properties>
</file>