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7F5C2173" w:rsidR="001C34F4" w:rsidRPr="00A57C57" w:rsidRDefault="00D82C50" w:rsidP="00D82C50">
      <w:pPr>
        <w:pStyle w:val="Heading1"/>
        <w:jc w:val="left"/>
      </w:pPr>
      <w:r>
        <w:t>Cyber Security – Supply Chain Risk Management</w:t>
      </w:r>
    </w:p>
    <w:p w14:paraId="2B55D1DE" w14:textId="32A6380E" w:rsidR="007D21F3" w:rsidRPr="00842F44" w:rsidRDefault="00D82C50" w:rsidP="002C7D64">
      <w:pPr>
        <w:pStyle w:val="Heading1"/>
        <w:jc w:val="left"/>
        <w:rPr>
          <w:szCs w:val="36"/>
        </w:rPr>
      </w:pPr>
      <w:r w:rsidRPr="00D82C50">
        <w:rPr>
          <w:szCs w:val="36"/>
        </w:rPr>
        <w:t>CIP-013-AB-2</w:t>
      </w:r>
    </w:p>
    <w:p w14:paraId="214DCB40" w14:textId="018BBD46"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D82C50">
        <w:rPr>
          <w:sz w:val="32"/>
        </w:rPr>
        <w:t>October 1, 2024</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8A6671">
              <w:rPr>
                <w:color w:val="616161" w:themeColor="text2"/>
                <w:sz w:val="22"/>
                <w:szCs w:val="22"/>
              </w:rPr>
              <w:t>Entity name</w:t>
            </w:r>
            <w:r w:rsidR="00A056B6" w:rsidRPr="008A6671">
              <w:rPr>
                <w:color w:val="616161" w:themeColor="text2"/>
                <w:sz w:val="22"/>
                <w:szCs w:val="22"/>
              </w:rPr>
              <w:t xml:space="preserve">; </w:t>
            </w:r>
            <w:r w:rsidR="00FC09AB" w:rsidRPr="008A6671">
              <w:rPr>
                <w:color w:val="616161" w:themeColor="text2"/>
                <w:sz w:val="22"/>
                <w:szCs w:val="22"/>
              </w:rPr>
              <w:t>or</w:t>
            </w:r>
            <w:r w:rsidR="00A056B6" w:rsidRPr="008A6671">
              <w:rPr>
                <w:color w:val="616161" w:themeColor="text2"/>
                <w:sz w:val="22"/>
                <w:szCs w:val="22"/>
              </w:rPr>
              <w:t xml:space="preserve"> the</w:t>
            </w:r>
            <w:r w:rsidR="00FC09AB" w:rsidRPr="008A6671">
              <w:rPr>
                <w:color w:val="616161" w:themeColor="text2"/>
                <w:sz w:val="22"/>
                <w:szCs w:val="22"/>
              </w:rPr>
              <w:t xml:space="preserve"> ISO</w:t>
            </w:r>
            <w:r w:rsidRPr="008A6671">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8A6671">
              <w:rPr>
                <w:color w:val="616161" w:themeColor="text2"/>
                <w:sz w:val="22"/>
                <w:szCs w:val="22"/>
              </w:rPr>
              <w:t>Functional enti</w:t>
            </w:r>
            <w:r w:rsidR="00A056B6" w:rsidRPr="008A6671">
              <w:rPr>
                <w:color w:val="616161" w:themeColor="text2"/>
                <w:sz w:val="22"/>
                <w:szCs w:val="22"/>
              </w:rPr>
              <w:t xml:space="preserve">ty types applicable to the </w:t>
            </w:r>
            <w:r w:rsidRPr="008A6671">
              <w:rPr>
                <w:color w:val="616161" w:themeColor="text2"/>
                <w:sz w:val="22"/>
                <w:szCs w:val="22"/>
              </w:rPr>
              <w:t>Entity during the audit perio</w:t>
            </w:r>
            <w:r w:rsidR="00A056B6" w:rsidRPr="008A6671">
              <w:rPr>
                <w:color w:val="616161" w:themeColor="text2"/>
                <w:sz w:val="22"/>
                <w:szCs w:val="22"/>
              </w:rPr>
              <w:t xml:space="preserve">d; or the </w:t>
            </w:r>
            <w:r w:rsidR="00FC09AB" w:rsidRPr="008A6671">
              <w:rPr>
                <w:color w:val="616161" w:themeColor="text2"/>
                <w:sz w:val="22"/>
                <w:szCs w:val="22"/>
              </w:rPr>
              <w:t>ISO</w:t>
            </w:r>
            <w:r w:rsidRPr="008A6671">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8A6671" w:rsidRDefault="00D03630" w:rsidP="00D03630">
            <w:pPr>
              <w:pStyle w:val="BodyText"/>
              <w:spacing w:after="60" w:line="220" w:lineRule="exact"/>
              <w:rPr>
                <w:color w:val="616161" w:themeColor="text2"/>
              </w:rPr>
            </w:pPr>
            <w:r w:rsidRPr="008A6671">
              <w:rPr>
                <w:color w:val="616161" w:themeColor="text2"/>
              </w:rPr>
              <w:t xml:space="preserve">(Audit start date or standard effective date, </w:t>
            </w:r>
          </w:p>
          <w:p w14:paraId="03870A27" w14:textId="77777777" w:rsidR="00D03630" w:rsidRPr="008A6671" w:rsidRDefault="00D03630" w:rsidP="00D03630">
            <w:pPr>
              <w:pStyle w:val="BodyText"/>
              <w:spacing w:after="60" w:line="220" w:lineRule="exact"/>
              <w:rPr>
                <w:color w:val="616161" w:themeColor="text2"/>
              </w:rPr>
            </w:pPr>
            <w:r w:rsidRPr="008A6671">
              <w:rPr>
                <w:color w:val="616161" w:themeColor="text2"/>
              </w:rPr>
              <w:t>whichever comes later)</w:t>
            </w:r>
          </w:p>
          <w:p w14:paraId="0C05E291" w14:textId="77777777" w:rsidR="00D03630" w:rsidRPr="008A6671" w:rsidRDefault="00D03630" w:rsidP="002C7D64">
            <w:pPr>
              <w:pStyle w:val="BodyText"/>
              <w:spacing w:after="60" w:line="220" w:lineRule="exact"/>
              <w:rPr>
                <w:color w:val="616161" w:themeColor="text2"/>
              </w:rPr>
            </w:pPr>
            <w:r w:rsidRPr="008A6671">
              <w:rPr>
                <w:color w:val="616161" w:themeColor="text2"/>
              </w:rPr>
              <w:t>(</w:t>
            </w:r>
            <w:r w:rsidR="000F2DCC" w:rsidRPr="008A6671">
              <w:rPr>
                <w:color w:val="616161" w:themeColor="text2"/>
              </w:rPr>
              <w:t xml:space="preserve">Audit end date or standard withdrawal/supersede </w:t>
            </w:r>
          </w:p>
          <w:p w14:paraId="4F117EBC" w14:textId="58D19E08" w:rsidR="000F2DCC" w:rsidRPr="008A6671" w:rsidRDefault="000F2DCC" w:rsidP="002C7D64">
            <w:pPr>
              <w:pStyle w:val="BodyText"/>
              <w:spacing w:after="60" w:line="220" w:lineRule="exact"/>
              <w:rPr>
                <w:color w:val="616161" w:themeColor="text2"/>
              </w:rPr>
            </w:pPr>
            <w:r w:rsidRPr="008A6671">
              <w:rPr>
                <w:color w:val="616161" w:themeColor="text2"/>
              </w:rPr>
              <w:t>date, whichever comes first</w:t>
            </w:r>
            <w:r w:rsidR="00D03630" w:rsidRPr="008A6671">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8A6671">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8A6671">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8A6671">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8A6671">
              <w:rPr>
                <w:rStyle w:val="PlaceholderText"/>
                <w:rFonts w:eastAsiaTheme="minorHAnsi"/>
                <w:color w:val="747474"/>
                <w:sz w:val="22"/>
                <w:szCs w:val="22"/>
              </w:rPr>
              <w:t xml:space="preserve">Alberta Electric System Operator (AESO) for </w:t>
            </w:r>
            <w:r w:rsidR="00FE7597" w:rsidRPr="008A6671">
              <w:rPr>
                <w:rStyle w:val="PlaceholderText"/>
                <w:rFonts w:eastAsiaTheme="minorHAnsi"/>
                <w:color w:val="747474"/>
                <w:sz w:val="22"/>
                <w:szCs w:val="22"/>
              </w:rPr>
              <w:t xml:space="preserve">Alberta </w:t>
            </w:r>
            <w:r w:rsidRPr="008A6671">
              <w:rPr>
                <w:rStyle w:val="PlaceholderText"/>
                <w:rFonts w:eastAsiaTheme="minorHAnsi"/>
                <w:color w:val="747474"/>
                <w:sz w:val="22"/>
                <w:szCs w:val="22"/>
              </w:rPr>
              <w:t xml:space="preserve">Entities </w:t>
            </w:r>
            <w:r w:rsidR="003F005C" w:rsidRPr="008A6671">
              <w:rPr>
                <w:rStyle w:val="PlaceholderText"/>
                <w:rFonts w:eastAsiaTheme="minorHAnsi"/>
                <w:color w:val="747474"/>
                <w:sz w:val="22"/>
                <w:szCs w:val="22"/>
              </w:rPr>
              <w:t>o</w:t>
            </w:r>
            <w:r w:rsidRPr="008A6671">
              <w:rPr>
                <w:rStyle w:val="PlaceholderText"/>
                <w:rFonts w:eastAsiaTheme="minorHAnsi"/>
                <w:color w:val="747474"/>
                <w:sz w:val="22"/>
                <w:szCs w:val="22"/>
              </w:rPr>
              <w:t xml:space="preserve">r WECC on behalf of </w:t>
            </w:r>
            <w:r w:rsidR="00A056B6" w:rsidRPr="008A6671">
              <w:rPr>
                <w:rStyle w:val="PlaceholderText"/>
                <w:rFonts w:eastAsiaTheme="minorHAnsi"/>
                <w:color w:val="747474"/>
                <w:sz w:val="22"/>
                <w:szCs w:val="22"/>
              </w:rPr>
              <w:t xml:space="preserve">the </w:t>
            </w:r>
            <w:r w:rsidRPr="008A6671">
              <w:rPr>
                <w:rStyle w:val="PlaceholderText"/>
                <w:rFonts w:eastAsiaTheme="minorHAnsi"/>
                <w:color w:val="747474"/>
                <w:sz w:val="22"/>
                <w:szCs w:val="22"/>
              </w:rPr>
              <w:t>Market Surveillance Administrator (MSA)</w:t>
            </w:r>
            <w:r w:rsidR="00A056B6" w:rsidRPr="008A6671">
              <w:rPr>
                <w:rStyle w:val="PlaceholderText"/>
                <w:rFonts w:eastAsiaTheme="minorHAnsi"/>
                <w:color w:val="747474"/>
                <w:sz w:val="22"/>
                <w:szCs w:val="22"/>
              </w:rPr>
              <w:t xml:space="preserve"> for the ISO</w:t>
            </w:r>
            <w:r w:rsidR="00EB62E3" w:rsidRPr="008A6671">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8A6671">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6D1BEF"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39003B4" w:rsidR="007D21F3" w:rsidRPr="00AE19F0" w:rsidRDefault="007D21F3" w:rsidP="002C7D64">
      <w:pPr>
        <w:pStyle w:val="Heading3"/>
        <w:jc w:val="left"/>
        <w:rPr>
          <w:vertAlign w:val="superscript"/>
        </w:rPr>
      </w:pPr>
      <w:r w:rsidRPr="005243AC">
        <w:lastRenderedPageBreak/>
        <w:t>Applicability</w:t>
      </w:r>
      <w:r w:rsidR="00587E93" w:rsidRPr="005243AC">
        <w:t xml:space="preserve"> of Requirements</w:t>
      </w:r>
      <w:r w:rsidR="00AE19F0">
        <w:rPr>
          <w:vertAlign w:val="superscript"/>
        </w:rPr>
        <w:t>1</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B3582B" w:rsidRPr="00973E93" w14:paraId="094642E7" w14:textId="77777777" w:rsidTr="007D336A">
        <w:tc>
          <w:tcPr>
            <w:tcW w:w="498" w:type="dxa"/>
            <w:shd w:val="clear" w:color="auto" w:fill="CDD9E4"/>
          </w:tcPr>
          <w:p w14:paraId="2E91200B" w14:textId="080B643D"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w:t>
            </w:r>
          </w:p>
        </w:tc>
        <w:tc>
          <w:tcPr>
            <w:tcW w:w="1207" w:type="dxa"/>
            <w:shd w:val="clear" w:color="auto" w:fill="CDD9E4"/>
          </w:tcPr>
          <w:p w14:paraId="7BD2C047"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13075509"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1029670F" w:rsidR="00B3582B" w:rsidRPr="00524A04"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7DE5534D" w14:textId="0CAAA698"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61B9AA48" w14:textId="77DE283B"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2AC668FE" w14:textId="6048BF4A"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5</w:t>
            </w:r>
          </w:p>
        </w:tc>
        <w:tc>
          <w:tcPr>
            <w:tcW w:w="720" w:type="dxa"/>
            <w:shd w:val="clear" w:color="auto" w:fill="CDD9E4"/>
          </w:tcPr>
          <w:p w14:paraId="18B6B423" w14:textId="28135DBF"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2970B7" w14:textId="0177604F"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34D5F9B1" w14:textId="23125D06" w:rsidR="00B3582B" w:rsidRPr="00B3582B"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vertAlign w:val="superscript"/>
              </w:rPr>
            </w:pPr>
            <w:r>
              <w:rPr>
                <w:rFonts w:asciiTheme="minorHAnsi" w:hAnsiTheme="minorHAnsi" w:cstheme="minorHAnsi"/>
                <w:sz w:val="22"/>
                <w:szCs w:val="22"/>
              </w:rPr>
              <w:t>X</w:t>
            </w:r>
            <w:r>
              <w:rPr>
                <w:rFonts w:asciiTheme="minorHAnsi" w:hAnsiTheme="minorHAnsi" w:cstheme="minorHAnsi"/>
                <w:sz w:val="22"/>
                <w:szCs w:val="22"/>
                <w:vertAlign w:val="superscript"/>
              </w:rPr>
              <w:t>6</w:t>
            </w:r>
          </w:p>
        </w:tc>
        <w:tc>
          <w:tcPr>
            <w:tcW w:w="810" w:type="dxa"/>
            <w:shd w:val="clear" w:color="auto" w:fill="CDD9E4"/>
          </w:tcPr>
          <w:p w14:paraId="0FD8D3A5"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B3582B" w:rsidRPr="00973E93" w14:paraId="49DF7463" w14:textId="77777777" w:rsidTr="007D336A">
        <w:tc>
          <w:tcPr>
            <w:tcW w:w="498" w:type="dxa"/>
            <w:shd w:val="clear" w:color="auto" w:fill="CDD9E4"/>
          </w:tcPr>
          <w:p w14:paraId="67813C1B" w14:textId="0878B5B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B55EE7F"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44E3F28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1E09B336" w14:textId="024136E5"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752CDFE0" w14:textId="2630A1C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55959C98" w14:textId="5321AE3F"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285B1C">
              <w:rPr>
                <w:rFonts w:asciiTheme="minorHAnsi" w:hAnsiTheme="minorHAnsi" w:cstheme="minorHAnsi"/>
                <w:sz w:val="22"/>
                <w:szCs w:val="22"/>
              </w:rPr>
              <w:t>X</w:t>
            </w:r>
            <w:r w:rsidRPr="00285B1C">
              <w:rPr>
                <w:rFonts w:asciiTheme="minorHAnsi" w:hAnsiTheme="minorHAnsi" w:cstheme="minorHAnsi"/>
                <w:sz w:val="22"/>
                <w:szCs w:val="22"/>
                <w:vertAlign w:val="superscript"/>
              </w:rPr>
              <w:t>5</w:t>
            </w:r>
          </w:p>
        </w:tc>
        <w:tc>
          <w:tcPr>
            <w:tcW w:w="720" w:type="dxa"/>
            <w:shd w:val="clear" w:color="auto" w:fill="CDD9E4"/>
          </w:tcPr>
          <w:p w14:paraId="67A555BF" w14:textId="0A003A5D"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4CD77B1E" w14:textId="2F6CF172"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019B1BF9" w14:textId="14B02790"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8047FE">
              <w:rPr>
                <w:rFonts w:asciiTheme="minorHAnsi" w:hAnsiTheme="minorHAnsi" w:cstheme="minorHAnsi"/>
                <w:sz w:val="22"/>
                <w:szCs w:val="22"/>
              </w:rPr>
              <w:t>X</w:t>
            </w:r>
            <w:r w:rsidRPr="008047FE">
              <w:rPr>
                <w:rFonts w:asciiTheme="minorHAnsi" w:hAnsiTheme="minorHAnsi" w:cstheme="minorHAnsi"/>
                <w:sz w:val="22"/>
                <w:szCs w:val="22"/>
                <w:vertAlign w:val="superscript"/>
              </w:rPr>
              <w:t>6</w:t>
            </w:r>
          </w:p>
        </w:tc>
        <w:tc>
          <w:tcPr>
            <w:tcW w:w="810" w:type="dxa"/>
            <w:shd w:val="clear" w:color="auto" w:fill="CDD9E4"/>
          </w:tcPr>
          <w:p w14:paraId="368CCC6A"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B3582B" w:rsidRPr="00973E93" w14:paraId="3230B798" w14:textId="77777777" w:rsidTr="007D336A">
        <w:tc>
          <w:tcPr>
            <w:tcW w:w="498" w:type="dxa"/>
            <w:shd w:val="clear" w:color="auto" w:fill="CDD9E4"/>
          </w:tcPr>
          <w:p w14:paraId="647DEF71" w14:textId="267E1CF0" w:rsidR="00B3582B" w:rsidRDefault="00B3582B" w:rsidP="00B3582B">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4E57B909"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6627932" w14:textId="4AAB48C4"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5AD02E5B" w14:textId="229ED52E"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2</w:t>
            </w:r>
          </w:p>
        </w:tc>
        <w:tc>
          <w:tcPr>
            <w:tcW w:w="820" w:type="dxa"/>
            <w:shd w:val="clear" w:color="auto" w:fill="CDD9E4"/>
          </w:tcPr>
          <w:p w14:paraId="7F8F45ED" w14:textId="28631D20"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r>
              <w:rPr>
                <w:rFonts w:asciiTheme="minorHAnsi" w:hAnsiTheme="minorHAnsi" w:cstheme="minorHAnsi"/>
                <w:sz w:val="22"/>
                <w:szCs w:val="22"/>
                <w:vertAlign w:val="superscript"/>
              </w:rPr>
              <w:t>3</w:t>
            </w:r>
          </w:p>
        </w:tc>
        <w:tc>
          <w:tcPr>
            <w:tcW w:w="687" w:type="dxa"/>
            <w:shd w:val="clear" w:color="auto" w:fill="CDD9E4"/>
          </w:tcPr>
          <w:p w14:paraId="367A9261" w14:textId="4ED2C9CB"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FC0331">
              <w:rPr>
                <w:rFonts w:asciiTheme="minorHAnsi" w:hAnsiTheme="minorHAnsi" w:cstheme="minorHAnsi"/>
                <w:sz w:val="22"/>
                <w:szCs w:val="22"/>
              </w:rPr>
              <w:t>X</w:t>
            </w:r>
            <w:r w:rsidRPr="00FC0331">
              <w:rPr>
                <w:rFonts w:asciiTheme="minorHAnsi" w:hAnsiTheme="minorHAnsi" w:cstheme="minorHAnsi"/>
                <w:sz w:val="22"/>
                <w:szCs w:val="22"/>
                <w:vertAlign w:val="superscript"/>
              </w:rPr>
              <w:t>4</w:t>
            </w:r>
          </w:p>
        </w:tc>
        <w:tc>
          <w:tcPr>
            <w:tcW w:w="753" w:type="dxa"/>
            <w:shd w:val="clear" w:color="auto" w:fill="CDD9E4"/>
          </w:tcPr>
          <w:p w14:paraId="174E61B1" w14:textId="36E8A873"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285B1C">
              <w:rPr>
                <w:rFonts w:asciiTheme="minorHAnsi" w:hAnsiTheme="minorHAnsi" w:cstheme="minorHAnsi"/>
                <w:sz w:val="22"/>
                <w:szCs w:val="22"/>
              </w:rPr>
              <w:t>X</w:t>
            </w:r>
            <w:r w:rsidRPr="00285B1C">
              <w:rPr>
                <w:rFonts w:asciiTheme="minorHAnsi" w:hAnsiTheme="minorHAnsi" w:cstheme="minorHAnsi"/>
                <w:sz w:val="22"/>
                <w:szCs w:val="22"/>
                <w:vertAlign w:val="superscript"/>
              </w:rPr>
              <w:t>5</w:t>
            </w:r>
          </w:p>
        </w:tc>
        <w:tc>
          <w:tcPr>
            <w:tcW w:w="720" w:type="dxa"/>
            <w:shd w:val="clear" w:color="auto" w:fill="CDD9E4"/>
          </w:tcPr>
          <w:p w14:paraId="35067D99" w14:textId="45CBAA52"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550D1632" w14:textId="3151EFE5"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10" w:type="dxa"/>
            <w:shd w:val="clear" w:color="auto" w:fill="CDD9E4"/>
          </w:tcPr>
          <w:p w14:paraId="72195E2B" w14:textId="44EA8E49"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r w:rsidRPr="008047FE">
              <w:rPr>
                <w:rFonts w:asciiTheme="minorHAnsi" w:hAnsiTheme="minorHAnsi" w:cstheme="minorHAnsi"/>
                <w:sz w:val="22"/>
                <w:szCs w:val="22"/>
              </w:rPr>
              <w:t>X</w:t>
            </w:r>
            <w:r w:rsidRPr="008047FE">
              <w:rPr>
                <w:rFonts w:asciiTheme="minorHAnsi" w:hAnsiTheme="minorHAnsi" w:cstheme="minorHAnsi"/>
                <w:sz w:val="22"/>
                <w:szCs w:val="22"/>
                <w:vertAlign w:val="superscript"/>
              </w:rPr>
              <w:t>6</w:t>
            </w:r>
          </w:p>
        </w:tc>
        <w:tc>
          <w:tcPr>
            <w:tcW w:w="810" w:type="dxa"/>
            <w:shd w:val="clear" w:color="auto" w:fill="CDD9E4"/>
          </w:tcPr>
          <w:p w14:paraId="523E87F0"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3F1E6D1" w14:textId="77777777" w:rsidR="00B3582B" w:rsidRPr="002F0AD5" w:rsidRDefault="00B3582B" w:rsidP="00B3582B">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9DF4F36"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657E44">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lastRenderedPageBreak/>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34CD7647" w:rsidR="00850361" w:rsidRDefault="00AE19F0" w:rsidP="00870DB8">
            <w:pPr>
              <w:tabs>
                <w:tab w:val="clear" w:pos="720"/>
              </w:tabs>
              <w:spacing w:before="0" w:after="0" w:line="259" w:lineRule="auto"/>
              <w:jc w:val="left"/>
              <w:rPr>
                <w:sz w:val="22"/>
                <w:szCs w:val="22"/>
              </w:rPr>
            </w:pPr>
            <w:r>
              <w:rPr>
                <w:sz w:val="22"/>
                <w:szCs w:val="22"/>
                <w:vertAlign w:val="superscript"/>
              </w:rPr>
              <w:t>1</w:t>
            </w:r>
            <w:r>
              <w:rPr>
                <w:sz w:val="22"/>
                <w:szCs w:val="22"/>
              </w:rPr>
              <w:t xml:space="preserve"> </w:t>
            </w:r>
            <w:r w:rsidRPr="00AE19F0">
              <w:rPr>
                <w:sz w:val="22"/>
                <w:szCs w:val="22"/>
              </w:rPr>
              <w:t xml:space="preserve">For the purpose of the requirements contained herein, the </w:t>
            </w:r>
            <w:r>
              <w:rPr>
                <w:sz w:val="22"/>
                <w:szCs w:val="22"/>
              </w:rPr>
              <w:t>list of functional entities marked in the table above</w:t>
            </w:r>
            <w:r w:rsidRPr="00AE19F0">
              <w:rPr>
                <w:sz w:val="22"/>
                <w:szCs w:val="22"/>
              </w:rPr>
              <w:t xml:space="preserve"> will be collectively referred to as “Responsible Entities.” For requirements in this </w:t>
            </w:r>
            <w:r w:rsidRPr="00AE19F0">
              <w:rPr>
                <w:b/>
                <w:bCs/>
                <w:sz w:val="22"/>
                <w:szCs w:val="22"/>
              </w:rPr>
              <w:t>standard</w:t>
            </w:r>
            <w:r w:rsidRPr="00AE19F0">
              <w:rPr>
                <w:sz w:val="22"/>
                <w:szCs w:val="22"/>
              </w:rPr>
              <w:t xml:space="preserve"> where a specific functional entity or subset of functional entities are the applicable entity or entities, the functional entity or entities are specified explicitly.</w:t>
            </w:r>
          </w:p>
          <w:p w14:paraId="1AB9EDC4" w14:textId="77777777" w:rsidR="00AE19F0" w:rsidRDefault="00AE19F0" w:rsidP="00870DB8">
            <w:pPr>
              <w:tabs>
                <w:tab w:val="clear" w:pos="720"/>
              </w:tabs>
              <w:spacing w:before="0" w:after="0" w:line="259" w:lineRule="auto"/>
              <w:jc w:val="left"/>
              <w:rPr>
                <w:sz w:val="22"/>
                <w:szCs w:val="22"/>
              </w:rPr>
            </w:pPr>
          </w:p>
          <w:p w14:paraId="4F201511" w14:textId="5AF57291" w:rsidR="00AE19F0" w:rsidRPr="00AE19F0" w:rsidRDefault="00AE19F0" w:rsidP="00870DB8">
            <w:pPr>
              <w:tabs>
                <w:tab w:val="clear" w:pos="720"/>
              </w:tabs>
              <w:spacing w:before="0" w:after="0" w:line="259" w:lineRule="auto"/>
              <w:jc w:val="left"/>
              <w:rPr>
                <w:sz w:val="22"/>
                <w:szCs w:val="22"/>
              </w:rPr>
            </w:pPr>
            <w:r>
              <w:rPr>
                <w:sz w:val="22"/>
                <w:szCs w:val="22"/>
              </w:rPr>
              <w:t>Additionally, f</w:t>
            </w:r>
            <w:r w:rsidRPr="00AE19F0">
              <w:rPr>
                <w:sz w:val="22"/>
                <w:szCs w:val="22"/>
              </w:rPr>
              <w:t xml:space="preserve">or the purpose of the requirements contained herein, the following facilities, systems, and equipment owned by each Responsible Entity </w:t>
            </w:r>
            <w:r>
              <w:rPr>
                <w:sz w:val="22"/>
                <w:szCs w:val="22"/>
              </w:rPr>
              <w:t>marked in the table</w:t>
            </w:r>
            <w:r w:rsidRPr="00AE19F0">
              <w:rPr>
                <w:sz w:val="22"/>
                <w:szCs w:val="22"/>
              </w:rPr>
              <w:t xml:space="preserve"> above are those to which</w:t>
            </w:r>
            <w:r>
              <w:rPr>
                <w:sz w:val="22"/>
                <w:szCs w:val="22"/>
              </w:rPr>
              <w:t xml:space="preserve"> t</w:t>
            </w:r>
            <w:r w:rsidRPr="00AE19F0">
              <w:rPr>
                <w:sz w:val="22"/>
                <w:szCs w:val="22"/>
              </w:rPr>
              <w:t xml:space="preserve">hese requirements are applicable. For requirements in this </w:t>
            </w:r>
            <w:r w:rsidRPr="00AE19F0">
              <w:rPr>
                <w:b/>
                <w:bCs/>
                <w:sz w:val="22"/>
                <w:szCs w:val="22"/>
              </w:rPr>
              <w:t>reliability standard</w:t>
            </w:r>
            <w:r w:rsidRPr="00AE19F0">
              <w:rPr>
                <w:sz w:val="22"/>
                <w:szCs w:val="22"/>
              </w:rPr>
              <w:t xml:space="preserve"> where a specific type of facilities, system, or equipment or subset of facilities, systems, and equipment are applicable, these are specified explicitly.</w:t>
            </w:r>
          </w:p>
          <w:p w14:paraId="10305B42" w14:textId="77777777" w:rsidR="00850361" w:rsidRPr="00850361" w:rsidRDefault="00850361" w:rsidP="00870DB8">
            <w:pPr>
              <w:tabs>
                <w:tab w:val="clear" w:pos="720"/>
              </w:tabs>
              <w:spacing w:before="0" w:after="0" w:line="259" w:lineRule="auto"/>
              <w:jc w:val="left"/>
              <w:rPr>
                <w:sz w:val="22"/>
                <w:szCs w:val="22"/>
              </w:rPr>
            </w:pPr>
          </w:p>
          <w:p w14:paraId="5DD6A1BD" w14:textId="77777777" w:rsidR="00B44F71" w:rsidRDefault="00AE19F0" w:rsidP="00B44F71">
            <w:pPr>
              <w:pStyle w:val="ListParagraph"/>
              <w:numPr>
                <w:ilvl w:val="0"/>
                <w:numId w:val="21"/>
              </w:numPr>
              <w:tabs>
                <w:tab w:val="clear" w:pos="720"/>
              </w:tabs>
              <w:spacing w:before="0" w:after="0" w:line="259" w:lineRule="auto"/>
              <w:jc w:val="left"/>
              <w:rPr>
                <w:sz w:val="22"/>
                <w:szCs w:val="22"/>
              </w:rPr>
            </w:pPr>
            <w:r w:rsidRPr="00287A0B">
              <w:rPr>
                <w:b/>
                <w:bCs/>
                <w:sz w:val="22"/>
                <w:szCs w:val="22"/>
                <w:u w:val="single"/>
              </w:rPr>
              <w:t>Legal owner</w:t>
            </w:r>
            <w:r w:rsidRPr="00287A0B">
              <w:rPr>
                <w:sz w:val="22"/>
                <w:szCs w:val="22"/>
                <w:u w:val="single"/>
              </w:rPr>
              <w:t xml:space="preserve"> of an </w:t>
            </w:r>
            <w:r w:rsidRPr="00287A0B">
              <w:rPr>
                <w:b/>
                <w:bCs/>
                <w:sz w:val="22"/>
                <w:szCs w:val="22"/>
                <w:u w:val="single"/>
              </w:rPr>
              <w:t>electric distribution system</w:t>
            </w:r>
            <w:r w:rsidRPr="00287A0B">
              <w:rPr>
                <w:sz w:val="22"/>
                <w:szCs w:val="22"/>
                <w:u w:val="single"/>
              </w:rPr>
              <w:t xml:space="preserve"> and </w:t>
            </w:r>
            <w:r w:rsidRPr="00287A0B">
              <w:rPr>
                <w:b/>
                <w:bCs/>
                <w:sz w:val="22"/>
                <w:szCs w:val="22"/>
                <w:u w:val="single"/>
              </w:rPr>
              <w:t>legal owner</w:t>
            </w:r>
            <w:r w:rsidRPr="00287A0B">
              <w:rPr>
                <w:sz w:val="22"/>
                <w:szCs w:val="22"/>
                <w:u w:val="single"/>
              </w:rPr>
              <w:t xml:space="preserve"> of a </w:t>
            </w:r>
            <w:r w:rsidRPr="00287A0B">
              <w:rPr>
                <w:b/>
                <w:bCs/>
                <w:sz w:val="22"/>
                <w:szCs w:val="22"/>
                <w:u w:val="single"/>
              </w:rPr>
              <w:t>transmission facility</w:t>
            </w:r>
            <w:r w:rsidRPr="00B44F71">
              <w:rPr>
                <w:sz w:val="22"/>
                <w:szCs w:val="22"/>
              </w:rPr>
              <w:t xml:space="preserve">: One or more of the following facilities, systems and equipment that operate at, or control elements that operate at, a nominal voltage of 25 kV or less and are owned by a </w:t>
            </w:r>
            <w:r w:rsidRPr="00B44F71">
              <w:rPr>
                <w:b/>
                <w:bCs/>
                <w:sz w:val="22"/>
                <w:szCs w:val="22"/>
              </w:rPr>
              <w:t>legal owner</w:t>
            </w:r>
            <w:r w:rsidRPr="00B44F71">
              <w:rPr>
                <w:sz w:val="22"/>
                <w:szCs w:val="22"/>
              </w:rPr>
              <w:t xml:space="preserve"> of an </w:t>
            </w:r>
            <w:r w:rsidRPr="00B44F71">
              <w:rPr>
                <w:b/>
                <w:bCs/>
                <w:sz w:val="22"/>
                <w:szCs w:val="22"/>
              </w:rPr>
              <w:t>electric</w:t>
            </w:r>
            <w:r w:rsidRPr="00B44F71">
              <w:rPr>
                <w:sz w:val="22"/>
                <w:szCs w:val="22"/>
              </w:rPr>
              <w:t xml:space="preserve"> </w:t>
            </w:r>
            <w:r w:rsidRPr="00B44F71">
              <w:rPr>
                <w:b/>
                <w:bCs/>
                <w:sz w:val="22"/>
                <w:szCs w:val="22"/>
              </w:rPr>
              <w:t>distribution system</w:t>
            </w:r>
            <w:r w:rsidRPr="00B44F71">
              <w:rPr>
                <w:sz w:val="22"/>
                <w:szCs w:val="22"/>
              </w:rPr>
              <w:t xml:space="preserve"> or a </w:t>
            </w:r>
            <w:r w:rsidRPr="00B44F71">
              <w:rPr>
                <w:b/>
                <w:bCs/>
                <w:sz w:val="22"/>
                <w:szCs w:val="22"/>
              </w:rPr>
              <w:t>legal owner</w:t>
            </w:r>
            <w:r w:rsidRPr="00B44F71">
              <w:rPr>
                <w:sz w:val="22"/>
                <w:szCs w:val="22"/>
              </w:rPr>
              <w:t xml:space="preserve"> of a </w:t>
            </w:r>
            <w:r w:rsidRPr="00B44F71">
              <w:rPr>
                <w:b/>
                <w:bCs/>
                <w:sz w:val="22"/>
                <w:szCs w:val="22"/>
              </w:rPr>
              <w:t>transmission facility</w:t>
            </w:r>
            <w:r w:rsidRPr="00B44F71">
              <w:rPr>
                <w:sz w:val="22"/>
                <w:szCs w:val="22"/>
              </w:rPr>
              <w:t xml:space="preserve"> for the protection or restoration of the </w:t>
            </w:r>
            <w:r w:rsidRPr="00B44F71">
              <w:rPr>
                <w:b/>
                <w:bCs/>
                <w:sz w:val="22"/>
                <w:szCs w:val="22"/>
              </w:rPr>
              <w:t>bulk electric system</w:t>
            </w:r>
            <w:r w:rsidRPr="00B44F71">
              <w:rPr>
                <w:sz w:val="22"/>
                <w:szCs w:val="22"/>
              </w:rPr>
              <w:t xml:space="preserve">: </w:t>
            </w:r>
          </w:p>
          <w:p w14:paraId="28A1FE8F" w14:textId="48806DF4"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underfrequency load shedding</w:t>
            </w:r>
            <w:r w:rsidRPr="00B44F71">
              <w:rPr>
                <w:sz w:val="22"/>
                <w:szCs w:val="22"/>
              </w:rPr>
              <w:t xml:space="preserve"> or </w:t>
            </w:r>
            <w:r w:rsidRPr="00B44F71">
              <w:rPr>
                <w:b/>
                <w:bCs/>
                <w:sz w:val="22"/>
                <w:szCs w:val="22"/>
              </w:rPr>
              <w:t>under voltage load shed</w:t>
            </w:r>
            <w:r w:rsidRPr="00B44F71">
              <w:rPr>
                <w:sz w:val="22"/>
                <w:szCs w:val="22"/>
              </w:rPr>
              <w:t xml:space="preserve"> system that: </w:t>
            </w:r>
          </w:p>
          <w:p w14:paraId="10DD61B6" w14:textId="020715FE" w:rsidR="00B44F71" w:rsidRDefault="00AE19F0" w:rsidP="00B44F71">
            <w:pPr>
              <w:pStyle w:val="ListParagraph"/>
              <w:numPr>
                <w:ilvl w:val="2"/>
                <w:numId w:val="21"/>
              </w:numPr>
              <w:tabs>
                <w:tab w:val="clear" w:pos="720"/>
              </w:tabs>
              <w:spacing w:before="0" w:after="0" w:line="259" w:lineRule="auto"/>
              <w:jc w:val="left"/>
              <w:rPr>
                <w:sz w:val="22"/>
                <w:szCs w:val="22"/>
              </w:rPr>
            </w:pPr>
            <w:r w:rsidRPr="00B44F71">
              <w:rPr>
                <w:sz w:val="22"/>
                <w:szCs w:val="22"/>
              </w:rPr>
              <w:t xml:space="preserve">Is part of a load shedding program that is subject to one or more requirements in a </w:t>
            </w:r>
            <w:r w:rsidRPr="00B44F71">
              <w:rPr>
                <w:b/>
                <w:bCs/>
                <w:sz w:val="22"/>
                <w:szCs w:val="22"/>
              </w:rPr>
              <w:t>reliability standard</w:t>
            </w:r>
            <w:r w:rsidRPr="00B44F71">
              <w:rPr>
                <w:sz w:val="22"/>
                <w:szCs w:val="22"/>
              </w:rPr>
              <w:t xml:space="preserve">; and </w:t>
            </w:r>
          </w:p>
          <w:p w14:paraId="784631C5" w14:textId="64E35769" w:rsidR="00B44F71" w:rsidRDefault="00AE19F0" w:rsidP="00B44F71">
            <w:pPr>
              <w:pStyle w:val="ListParagraph"/>
              <w:numPr>
                <w:ilvl w:val="2"/>
                <w:numId w:val="21"/>
              </w:numPr>
              <w:tabs>
                <w:tab w:val="clear" w:pos="720"/>
              </w:tabs>
              <w:spacing w:before="0" w:after="0" w:line="259" w:lineRule="auto"/>
              <w:jc w:val="left"/>
              <w:rPr>
                <w:sz w:val="22"/>
                <w:szCs w:val="22"/>
              </w:rPr>
            </w:pPr>
            <w:r w:rsidRPr="00B44F71">
              <w:rPr>
                <w:sz w:val="22"/>
                <w:szCs w:val="22"/>
              </w:rPr>
              <w:t xml:space="preserve">Performs automatic load shedding under a common control system owned by the Responsible Entity, without human operator initiation, of 300 MW or more. </w:t>
            </w:r>
          </w:p>
          <w:p w14:paraId="1A8CF6C4" w14:textId="2C0ADE17"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remedial action scheme</w:t>
            </w:r>
            <w:r w:rsidRPr="00B44F71">
              <w:rPr>
                <w:sz w:val="22"/>
                <w:szCs w:val="22"/>
              </w:rPr>
              <w:t xml:space="preserve"> where the </w:t>
            </w:r>
            <w:r w:rsidRPr="00B44F71">
              <w:rPr>
                <w:b/>
                <w:bCs/>
                <w:sz w:val="22"/>
                <w:szCs w:val="22"/>
              </w:rPr>
              <w:t>remedial action scheme</w:t>
            </w:r>
            <w:r w:rsidRPr="00B44F71">
              <w:rPr>
                <w:sz w:val="22"/>
                <w:szCs w:val="22"/>
              </w:rPr>
              <w:t xml:space="preserve"> is subject to one or more requirements in a </w:t>
            </w:r>
            <w:r w:rsidRPr="00B44F71">
              <w:rPr>
                <w:b/>
                <w:bCs/>
                <w:sz w:val="22"/>
                <w:szCs w:val="22"/>
              </w:rPr>
              <w:t>reliability standard</w:t>
            </w:r>
            <w:r w:rsidRPr="00B44F71">
              <w:rPr>
                <w:sz w:val="22"/>
                <w:szCs w:val="22"/>
              </w:rPr>
              <w:t xml:space="preserve">. </w:t>
            </w:r>
          </w:p>
          <w:p w14:paraId="2E0D21E0" w14:textId="37F6E78F"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protection system</w:t>
            </w:r>
            <w:r w:rsidRPr="00B44F71">
              <w:rPr>
                <w:sz w:val="22"/>
                <w:szCs w:val="22"/>
              </w:rPr>
              <w:t xml:space="preserve"> (excluding </w:t>
            </w:r>
            <w:r w:rsidRPr="00B44F71">
              <w:rPr>
                <w:b/>
                <w:bCs/>
                <w:sz w:val="22"/>
                <w:szCs w:val="22"/>
              </w:rPr>
              <w:t>underfrequency load shedding</w:t>
            </w:r>
            <w:r w:rsidRPr="00B44F71">
              <w:rPr>
                <w:sz w:val="22"/>
                <w:szCs w:val="22"/>
              </w:rPr>
              <w:t xml:space="preserve"> and </w:t>
            </w:r>
            <w:r w:rsidRPr="00B44F71">
              <w:rPr>
                <w:b/>
                <w:bCs/>
                <w:sz w:val="22"/>
                <w:szCs w:val="22"/>
              </w:rPr>
              <w:t>under voltage load shed</w:t>
            </w:r>
            <w:r w:rsidRPr="00B44F71">
              <w:rPr>
                <w:sz w:val="22"/>
                <w:szCs w:val="22"/>
              </w:rPr>
              <w:t xml:space="preserve">) that applies to any </w:t>
            </w:r>
            <w:r w:rsidRPr="00B44F71">
              <w:rPr>
                <w:b/>
                <w:bCs/>
                <w:sz w:val="22"/>
                <w:szCs w:val="22"/>
              </w:rPr>
              <w:t>transmission facility</w:t>
            </w:r>
            <w:r w:rsidRPr="00B44F71">
              <w:rPr>
                <w:sz w:val="22"/>
                <w:szCs w:val="22"/>
              </w:rPr>
              <w:t xml:space="preserve"> or </w:t>
            </w:r>
            <w:r w:rsidRPr="00B44F71">
              <w:rPr>
                <w:b/>
                <w:bCs/>
                <w:sz w:val="22"/>
                <w:szCs w:val="22"/>
              </w:rPr>
              <w:t>electric distribution system</w:t>
            </w:r>
            <w:r w:rsidRPr="00B44F71">
              <w:rPr>
                <w:sz w:val="22"/>
                <w:szCs w:val="22"/>
              </w:rPr>
              <w:t xml:space="preserve"> where the </w:t>
            </w:r>
            <w:r w:rsidRPr="00B44F71">
              <w:rPr>
                <w:b/>
                <w:bCs/>
                <w:sz w:val="22"/>
                <w:szCs w:val="22"/>
              </w:rPr>
              <w:t>protection system</w:t>
            </w:r>
            <w:r w:rsidRPr="00B44F71">
              <w:rPr>
                <w:sz w:val="22"/>
                <w:szCs w:val="22"/>
              </w:rPr>
              <w:t xml:space="preserve"> is subject to one or more requirements in a </w:t>
            </w:r>
            <w:r w:rsidRPr="00B44F71">
              <w:rPr>
                <w:b/>
                <w:bCs/>
                <w:sz w:val="22"/>
                <w:szCs w:val="22"/>
              </w:rPr>
              <w:t>reliability standard</w:t>
            </w:r>
            <w:r w:rsidRPr="00B44F71">
              <w:rPr>
                <w:sz w:val="22"/>
                <w:szCs w:val="22"/>
              </w:rPr>
              <w:t xml:space="preserve">. </w:t>
            </w:r>
          </w:p>
          <w:p w14:paraId="52E26CCE" w14:textId="161E17B4"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Each </w:t>
            </w:r>
            <w:r w:rsidRPr="00B44F71">
              <w:rPr>
                <w:b/>
                <w:bCs/>
                <w:sz w:val="22"/>
                <w:szCs w:val="22"/>
              </w:rPr>
              <w:t>cranking path</w:t>
            </w:r>
            <w:r w:rsidRPr="00B44F71">
              <w:rPr>
                <w:sz w:val="22"/>
                <w:szCs w:val="22"/>
              </w:rPr>
              <w:t xml:space="preserve"> and group of elements meeting the initial switching requirements from a </w:t>
            </w:r>
            <w:proofErr w:type="spellStart"/>
            <w:r w:rsidRPr="00B44F71">
              <w:rPr>
                <w:b/>
                <w:bCs/>
                <w:sz w:val="22"/>
                <w:szCs w:val="22"/>
              </w:rPr>
              <w:t>blackstart</w:t>
            </w:r>
            <w:proofErr w:type="spellEnd"/>
            <w:r w:rsidRPr="00B44F71">
              <w:rPr>
                <w:b/>
                <w:bCs/>
                <w:sz w:val="22"/>
                <w:szCs w:val="22"/>
              </w:rPr>
              <w:t xml:space="preserve"> resource</w:t>
            </w:r>
            <w:r w:rsidRPr="00B44F71">
              <w:rPr>
                <w:sz w:val="22"/>
                <w:szCs w:val="22"/>
              </w:rPr>
              <w:t xml:space="preserve"> up to and including the first </w:t>
            </w:r>
            <w:r w:rsidRPr="00B44F71">
              <w:rPr>
                <w:b/>
                <w:bCs/>
                <w:sz w:val="22"/>
                <w:szCs w:val="22"/>
              </w:rPr>
              <w:t>point of connection</w:t>
            </w:r>
            <w:r w:rsidRPr="00B44F71">
              <w:rPr>
                <w:sz w:val="22"/>
                <w:szCs w:val="22"/>
              </w:rPr>
              <w:t xml:space="preserve"> of the starting station service of the next </w:t>
            </w:r>
            <w:r w:rsidRPr="00B44F71">
              <w:rPr>
                <w:b/>
                <w:bCs/>
                <w:sz w:val="22"/>
                <w:szCs w:val="22"/>
              </w:rPr>
              <w:t>generating unit</w:t>
            </w:r>
            <w:r w:rsidRPr="00B44F71">
              <w:rPr>
                <w:sz w:val="22"/>
                <w:szCs w:val="22"/>
              </w:rPr>
              <w:t xml:space="preserve">(s) or </w:t>
            </w:r>
            <w:r w:rsidRPr="00B44F71">
              <w:rPr>
                <w:b/>
                <w:bCs/>
                <w:sz w:val="22"/>
                <w:szCs w:val="22"/>
              </w:rPr>
              <w:t>aggregated generating facility</w:t>
            </w:r>
            <w:r w:rsidRPr="00B44F71">
              <w:rPr>
                <w:sz w:val="22"/>
                <w:szCs w:val="22"/>
              </w:rPr>
              <w:t>(</w:t>
            </w:r>
            <w:proofErr w:type="spellStart"/>
            <w:r w:rsidRPr="00B44F71">
              <w:rPr>
                <w:sz w:val="22"/>
                <w:szCs w:val="22"/>
              </w:rPr>
              <w:t>ies</w:t>
            </w:r>
            <w:proofErr w:type="spellEnd"/>
            <w:r w:rsidRPr="00B44F71">
              <w:rPr>
                <w:sz w:val="22"/>
                <w:szCs w:val="22"/>
              </w:rPr>
              <w:t xml:space="preserve">) to be started. </w:t>
            </w:r>
          </w:p>
          <w:p w14:paraId="49A77956" w14:textId="46BD7DAB" w:rsidR="00B44F71" w:rsidRDefault="00AE19F0" w:rsidP="00B44F71">
            <w:pPr>
              <w:pStyle w:val="ListParagraph"/>
              <w:numPr>
                <w:ilvl w:val="0"/>
                <w:numId w:val="21"/>
              </w:numPr>
              <w:tabs>
                <w:tab w:val="clear" w:pos="720"/>
              </w:tabs>
              <w:spacing w:before="0" w:after="0" w:line="259" w:lineRule="auto"/>
              <w:jc w:val="left"/>
              <w:rPr>
                <w:sz w:val="22"/>
                <w:szCs w:val="22"/>
              </w:rPr>
            </w:pPr>
            <w:r w:rsidRPr="00287A0B">
              <w:rPr>
                <w:sz w:val="22"/>
                <w:szCs w:val="22"/>
                <w:u w:val="single"/>
              </w:rPr>
              <w:t xml:space="preserve">Responsible Entities </w:t>
            </w:r>
            <w:r w:rsidR="00B44F71" w:rsidRPr="00287A0B">
              <w:rPr>
                <w:sz w:val="22"/>
                <w:szCs w:val="22"/>
                <w:u w:val="single"/>
              </w:rPr>
              <w:t>marked in the table above</w:t>
            </w:r>
            <w:r w:rsidRPr="00287A0B">
              <w:rPr>
                <w:sz w:val="22"/>
                <w:szCs w:val="22"/>
                <w:u w:val="single"/>
              </w:rPr>
              <w:t xml:space="preserve"> other than a </w:t>
            </w:r>
            <w:r w:rsidRPr="00287A0B">
              <w:rPr>
                <w:b/>
                <w:bCs/>
                <w:sz w:val="22"/>
                <w:szCs w:val="22"/>
                <w:u w:val="single"/>
              </w:rPr>
              <w:t>legal owner</w:t>
            </w:r>
            <w:r w:rsidRPr="00287A0B">
              <w:rPr>
                <w:sz w:val="22"/>
                <w:szCs w:val="22"/>
                <w:u w:val="single"/>
              </w:rPr>
              <w:t xml:space="preserve"> of an </w:t>
            </w:r>
            <w:r w:rsidRPr="00287A0B">
              <w:rPr>
                <w:b/>
                <w:bCs/>
                <w:sz w:val="22"/>
                <w:szCs w:val="22"/>
                <w:u w:val="single"/>
              </w:rPr>
              <w:t>electric distribution system</w:t>
            </w:r>
            <w:r w:rsidRPr="00B44F71">
              <w:rPr>
                <w:sz w:val="22"/>
                <w:szCs w:val="22"/>
              </w:rPr>
              <w:t xml:space="preserve">: all </w:t>
            </w:r>
            <w:r w:rsidRPr="00B44F71">
              <w:rPr>
                <w:b/>
                <w:bCs/>
                <w:sz w:val="22"/>
                <w:szCs w:val="22"/>
              </w:rPr>
              <w:t>bulk electric system</w:t>
            </w:r>
            <w:r w:rsidRPr="00B44F71">
              <w:rPr>
                <w:sz w:val="22"/>
                <w:szCs w:val="22"/>
              </w:rPr>
              <w:t xml:space="preserve"> facilities </w:t>
            </w:r>
          </w:p>
          <w:p w14:paraId="075E6961" w14:textId="1D4F9811" w:rsidR="00B44F71" w:rsidRDefault="00AE19F0" w:rsidP="00B44F71">
            <w:pPr>
              <w:pStyle w:val="ListParagraph"/>
              <w:numPr>
                <w:ilvl w:val="0"/>
                <w:numId w:val="21"/>
              </w:numPr>
              <w:tabs>
                <w:tab w:val="clear" w:pos="720"/>
              </w:tabs>
              <w:spacing w:before="0" w:after="0" w:line="259" w:lineRule="auto"/>
              <w:jc w:val="left"/>
              <w:rPr>
                <w:sz w:val="22"/>
                <w:szCs w:val="22"/>
              </w:rPr>
            </w:pPr>
            <w:r w:rsidRPr="00287A0B">
              <w:rPr>
                <w:sz w:val="22"/>
                <w:szCs w:val="22"/>
                <w:u w:val="single"/>
              </w:rPr>
              <w:t>Exemptions</w:t>
            </w:r>
            <w:r w:rsidRPr="00B44F71">
              <w:rPr>
                <w:sz w:val="22"/>
                <w:szCs w:val="22"/>
              </w:rPr>
              <w:t xml:space="preserve">: The following are exempt from CIP-013-AB-2: </w:t>
            </w:r>
          </w:p>
          <w:p w14:paraId="53441385" w14:textId="1189934E"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b/>
                <w:bCs/>
                <w:sz w:val="22"/>
                <w:szCs w:val="22"/>
              </w:rPr>
              <w:t>Cyber assets</w:t>
            </w:r>
            <w:r w:rsidRPr="00B44F71">
              <w:rPr>
                <w:sz w:val="22"/>
                <w:szCs w:val="22"/>
              </w:rPr>
              <w:t xml:space="preserve"> at facilities regulated by the Canadian Nuclear Safety Commission. </w:t>
            </w:r>
          </w:p>
          <w:p w14:paraId="26E29824" w14:textId="65E4C39E"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b/>
                <w:bCs/>
                <w:sz w:val="22"/>
                <w:szCs w:val="22"/>
              </w:rPr>
              <w:t>Cyber assets</w:t>
            </w:r>
            <w:r w:rsidRPr="00B44F71">
              <w:rPr>
                <w:sz w:val="22"/>
                <w:szCs w:val="22"/>
              </w:rPr>
              <w:t xml:space="preserve"> associated with communication networks and data communication links between discrete </w:t>
            </w:r>
            <w:r w:rsidRPr="00B44F71">
              <w:rPr>
                <w:b/>
                <w:bCs/>
                <w:sz w:val="22"/>
                <w:szCs w:val="22"/>
              </w:rPr>
              <w:t>electronic security perimeters</w:t>
            </w:r>
            <w:r w:rsidRPr="00B44F71">
              <w:rPr>
                <w:sz w:val="22"/>
                <w:szCs w:val="22"/>
              </w:rPr>
              <w:t xml:space="preserve">. </w:t>
            </w:r>
          </w:p>
          <w:p w14:paraId="5BA81AC6" w14:textId="46FBA4AF"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[Intentionally left blank.] </w:t>
            </w:r>
          </w:p>
          <w:p w14:paraId="4149D515" w14:textId="4AF391B5" w:rsid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For the </w:t>
            </w:r>
            <w:r w:rsidRPr="00B44F71">
              <w:rPr>
                <w:b/>
                <w:bCs/>
                <w:sz w:val="22"/>
                <w:szCs w:val="22"/>
              </w:rPr>
              <w:t>legal owner</w:t>
            </w:r>
            <w:r w:rsidRPr="00B44F71">
              <w:rPr>
                <w:sz w:val="22"/>
                <w:szCs w:val="22"/>
              </w:rPr>
              <w:t xml:space="preserve"> of an </w:t>
            </w:r>
            <w:r w:rsidRPr="00B44F71">
              <w:rPr>
                <w:b/>
                <w:bCs/>
                <w:sz w:val="22"/>
                <w:szCs w:val="22"/>
              </w:rPr>
              <w:t>electric distribution system</w:t>
            </w:r>
            <w:r w:rsidRPr="00B44F71">
              <w:rPr>
                <w:sz w:val="22"/>
                <w:szCs w:val="22"/>
              </w:rPr>
              <w:t xml:space="preserve">, the systems and equipment that are not included in section </w:t>
            </w:r>
            <w:r w:rsidR="00B44F71">
              <w:rPr>
                <w:sz w:val="22"/>
                <w:szCs w:val="22"/>
              </w:rPr>
              <w:t>(a)</w:t>
            </w:r>
            <w:r w:rsidRPr="00B44F71">
              <w:rPr>
                <w:sz w:val="22"/>
                <w:szCs w:val="22"/>
              </w:rPr>
              <w:t xml:space="preserve"> above. </w:t>
            </w:r>
          </w:p>
          <w:p w14:paraId="19EF2CCF" w14:textId="626A27D9" w:rsidR="00850361" w:rsidRPr="00B44F71" w:rsidRDefault="00AE19F0" w:rsidP="00B44F71">
            <w:pPr>
              <w:pStyle w:val="ListParagraph"/>
              <w:numPr>
                <w:ilvl w:val="1"/>
                <w:numId w:val="21"/>
              </w:numPr>
              <w:tabs>
                <w:tab w:val="clear" w:pos="720"/>
              </w:tabs>
              <w:spacing w:before="0" w:after="0" w:line="259" w:lineRule="auto"/>
              <w:jc w:val="left"/>
              <w:rPr>
                <w:sz w:val="22"/>
                <w:szCs w:val="22"/>
              </w:rPr>
            </w:pPr>
            <w:r w:rsidRPr="00B44F71">
              <w:rPr>
                <w:sz w:val="22"/>
                <w:szCs w:val="22"/>
              </w:rPr>
              <w:t xml:space="preserve">Responsible Entities that identify that they have no </w:t>
            </w:r>
            <w:r w:rsidRPr="003477D8">
              <w:rPr>
                <w:b/>
                <w:bCs/>
                <w:sz w:val="22"/>
                <w:szCs w:val="22"/>
              </w:rPr>
              <w:t>BES cyber systems</w:t>
            </w:r>
            <w:r w:rsidRPr="00B44F71">
              <w:rPr>
                <w:sz w:val="22"/>
                <w:szCs w:val="22"/>
              </w:rPr>
              <w:t xml:space="preserve"> categorized as high impact or medium impact according to the identification and categorization process required by CIP-002-AB-5.1 or any subsequent version of that </w:t>
            </w:r>
            <w:r w:rsidRPr="003477D8">
              <w:rPr>
                <w:b/>
                <w:bCs/>
                <w:sz w:val="22"/>
                <w:szCs w:val="22"/>
              </w:rPr>
              <w:t>reliability standard</w:t>
            </w:r>
            <w:r w:rsidRPr="00B44F71">
              <w:rPr>
                <w:sz w:val="22"/>
                <w:szCs w:val="22"/>
              </w:rPr>
              <w:t>.</w:t>
            </w: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18FD5C6F" w:rsidR="00850361" w:rsidRDefault="001061BE" w:rsidP="00870DB8">
            <w:pPr>
              <w:tabs>
                <w:tab w:val="clear" w:pos="720"/>
              </w:tabs>
              <w:spacing w:before="0" w:after="0" w:line="259" w:lineRule="auto"/>
              <w:jc w:val="left"/>
              <w:rPr>
                <w:sz w:val="22"/>
                <w:szCs w:val="22"/>
              </w:rPr>
            </w:pPr>
            <w:r>
              <w:rPr>
                <w:sz w:val="22"/>
                <w:szCs w:val="22"/>
                <w:vertAlign w:val="superscript"/>
              </w:rPr>
              <w:t>2</w:t>
            </w:r>
            <w:r>
              <w:rPr>
                <w:sz w:val="22"/>
                <w:szCs w:val="22"/>
              </w:rPr>
              <w:t xml:space="preserve"> The</w:t>
            </w:r>
            <w:r w:rsidRPr="001061BE">
              <w:rPr>
                <w:sz w:val="22"/>
                <w:szCs w:val="22"/>
              </w:rPr>
              <w:t xml:space="preserve"> </w:t>
            </w:r>
            <w:r w:rsidRPr="001061BE">
              <w:rPr>
                <w:b/>
                <w:bCs/>
                <w:sz w:val="22"/>
                <w:szCs w:val="22"/>
              </w:rPr>
              <w:t>legal owner</w:t>
            </w:r>
            <w:r w:rsidRPr="001061BE">
              <w:rPr>
                <w:sz w:val="22"/>
                <w:szCs w:val="22"/>
              </w:rPr>
              <w:t xml:space="preserve"> of an </w:t>
            </w:r>
            <w:r w:rsidRPr="001061BE">
              <w:rPr>
                <w:b/>
                <w:bCs/>
                <w:sz w:val="22"/>
                <w:szCs w:val="22"/>
              </w:rPr>
              <w:t>aggregated generating facility</w:t>
            </w:r>
            <w:r w:rsidRPr="001061BE">
              <w:rPr>
                <w:sz w:val="22"/>
                <w:szCs w:val="22"/>
              </w:rPr>
              <w:t xml:space="preserve"> that is part of the </w:t>
            </w:r>
            <w:r w:rsidRPr="001061BE">
              <w:rPr>
                <w:b/>
                <w:bCs/>
                <w:sz w:val="22"/>
                <w:szCs w:val="22"/>
              </w:rPr>
              <w:t>bulk electric system</w:t>
            </w:r>
            <w:r>
              <w:rPr>
                <w:sz w:val="22"/>
                <w:szCs w:val="22"/>
              </w:rPr>
              <w:t>.</w:t>
            </w:r>
          </w:p>
          <w:p w14:paraId="21F108A0" w14:textId="77777777" w:rsidR="001061BE" w:rsidRDefault="001061BE" w:rsidP="00870DB8">
            <w:pPr>
              <w:tabs>
                <w:tab w:val="clear" w:pos="720"/>
              </w:tabs>
              <w:spacing w:before="0" w:after="0" w:line="259" w:lineRule="auto"/>
              <w:jc w:val="left"/>
              <w:rPr>
                <w:sz w:val="22"/>
                <w:szCs w:val="22"/>
              </w:rPr>
            </w:pPr>
          </w:p>
          <w:p w14:paraId="7DF51C74" w14:textId="7708AF09" w:rsidR="001061BE" w:rsidRDefault="001061BE" w:rsidP="00870DB8">
            <w:pPr>
              <w:tabs>
                <w:tab w:val="clear" w:pos="720"/>
              </w:tabs>
              <w:spacing w:before="0" w:after="0" w:line="259" w:lineRule="auto"/>
              <w:jc w:val="left"/>
              <w:rPr>
                <w:sz w:val="22"/>
                <w:szCs w:val="22"/>
              </w:rPr>
            </w:pPr>
            <w:r>
              <w:rPr>
                <w:sz w:val="22"/>
                <w:szCs w:val="22"/>
                <w:vertAlign w:val="superscript"/>
              </w:rPr>
              <w:t>3</w:t>
            </w:r>
            <w:r>
              <w:rPr>
                <w:sz w:val="22"/>
                <w:szCs w:val="22"/>
              </w:rPr>
              <w:t xml:space="preserve"> The </w:t>
            </w:r>
            <w:r>
              <w:rPr>
                <w:b/>
                <w:sz w:val="22"/>
                <w:szCs w:val="22"/>
              </w:rPr>
              <w:t xml:space="preserve">operator </w:t>
            </w:r>
            <w:r w:rsidRPr="001061BE">
              <w:rPr>
                <w:sz w:val="22"/>
                <w:szCs w:val="22"/>
              </w:rPr>
              <w:t xml:space="preserve">of an </w:t>
            </w:r>
            <w:r w:rsidRPr="001061BE">
              <w:rPr>
                <w:b/>
                <w:bCs/>
                <w:sz w:val="22"/>
                <w:szCs w:val="22"/>
              </w:rPr>
              <w:t>aggregated generating facility</w:t>
            </w:r>
            <w:r w:rsidRPr="001061BE">
              <w:rPr>
                <w:sz w:val="22"/>
                <w:szCs w:val="22"/>
              </w:rPr>
              <w:t xml:space="preserve"> that is part of the </w:t>
            </w:r>
            <w:r w:rsidRPr="001061BE">
              <w:rPr>
                <w:b/>
                <w:bCs/>
                <w:sz w:val="22"/>
                <w:szCs w:val="22"/>
              </w:rPr>
              <w:t>bulk electric system</w:t>
            </w:r>
            <w:r>
              <w:rPr>
                <w:sz w:val="22"/>
                <w:szCs w:val="22"/>
              </w:rPr>
              <w:t>.</w:t>
            </w:r>
          </w:p>
          <w:p w14:paraId="7DE66E6D" w14:textId="77777777" w:rsidR="001061BE" w:rsidRDefault="001061BE" w:rsidP="00870DB8">
            <w:pPr>
              <w:tabs>
                <w:tab w:val="clear" w:pos="720"/>
              </w:tabs>
              <w:spacing w:before="0" w:after="0" w:line="259" w:lineRule="auto"/>
              <w:jc w:val="left"/>
              <w:rPr>
                <w:sz w:val="22"/>
                <w:szCs w:val="22"/>
              </w:rPr>
            </w:pPr>
          </w:p>
          <w:p w14:paraId="597CF5D6" w14:textId="06D3D7A1" w:rsidR="001061BE" w:rsidRPr="001061BE" w:rsidRDefault="001061BE" w:rsidP="00870DB8">
            <w:pPr>
              <w:tabs>
                <w:tab w:val="clear" w:pos="720"/>
              </w:tabs>
              <w:spacing w:before="0" w:after="0" w:line="259" w:lineRule="auto"/>
              <w:jc w:val="left"/>
              <w:rPr>
                <w:sz w:val="22"/>
                <w:szCs w:val="22"/>
              </w:rPr>
            </w:pPr>
            <w:r>
              <w:rPr>
                <w:sz w:val="22"/>
                <w:szCs w:val="22"/>
                <w:vertAlign w:val="superscript"/>
              </w:rPr>
              <w:t>4</w:t>
            </w:r>
            <w:r>
              <w:rPr>
                <w:sz w:val="22"/>
                <w:szCs w:val="22"/>
              </w:rPr>
              <w:t xml:space="preserve"> T</w:t>
            </w:r>
            <w:r w:rsidRPr="001061BE">
              <w:rPr>
                <w:sz w:val="22"/>
                <w:szCs w:val="22"/>
              </w:rPr>
              <w:t xml:space="preserve">he </w:t>
            </w:r>
            <w:r w:rsidRPr="001061BE">
              <w:rPr>
                <w:b/>
                <w:bCs/>
                <w:sz w:val="22"/>
                <w:szCs w:val="22"/>
              </w:rPr>
              <w:t>legal owner</w:t>
            </w:r>
            <w:r w:rsidRPr="001061BE">
              <w:rPr>
                <w:sz w:val="22"/>
                <w:szCs w:val="22"/>
              </w:rPr>
              <w:t xml:space="preserve"> of a </w:t>
            </w:r>
            <w:r w:rsidRPr="001061BE">
              <w:rPr>
                <w:b/>
                <w:bCs/>
                <w:sz w:val="22"/>
                <w:szCs w:val="22"/>
              </w:rPr>
              <w:t>generating unit</w:t>
            </w:r>
            <w:r w:rsidRPr="001061BE">
              <w:rPr>
                <w:sz w:val="22"/>
                <w:szCs w:val="22"/>
              </w:rPr>
              <w:t xml:space="preserve"> that is part of the </w:t>
            </w:r>
            <w:r w:rsidRPr="001061BE">
              <w:rPr>
                <w:b/>
                <w:bCs/>
                <w:sz w:val="22"/>
                <w:szCs w:val="22"/>
              </w:rPr>
              <w:t>bulk electric system</w:t>
            </w:r>
            <w:r>
              <w:rPr>
                <w:sz w:val="22"/>
                <w:szCs w:val="22"/>
              </w:rPr>
              <w:t xml:space="preserve">. </w:t>
            </w:r>
          </w:p>
          <w:p w14:paraId="0B843676" w14:textId="77777777" w:rsidR="00850361" w:rsidRDefault="00850361" w:rsidP="00870DB8">
            <w:pPr>
              <w:tabs>
                <w:tab w:val="clear" w:pos="720"/>
              </w:tabs>
              <w:spacing w:before="0" w:after="0" w:line="259" w:lineRule="auto"/>
              <w:jc w:val="left"/>
              <w:rPr>
                <w:sz w:val="22"/>
                <w:szCs w:val="22"/>
              </w:rPr>
            </w:pPr>
          </w:p>
          <w:p w14:paraId="1BB0D75C" w14:textId="1F423A20" w:rsidR="001061BE" w:rsidRDefault="001061BE" w:rsidP="00870DB8">
            <w:pPr>
              <w:tabs>
                <w:tab w:val="clear" w:pos="720"/>
              </w:tabs>
              <w:spacing w:before="0" w:after="0" w:line="259" w:lineRule="auto"/>
              <w:jc w:val="left"/>
              <w:rPr>
                <w:sz w:val="22"/>
                <w:szCs w:val="22"/>
              </w:rPr>
            </w:pPr>
            <w:r>
              <w:rPr>
                <w:sz w:val="22"/>
                <w:szCs w:val="22"/>
                <w:vertAlign w:val="superscript"/>
              </w:rPr>
              <w:t>5</w:t>
            </w:r>
            <w:r>
              <w:rPr>
                <w:sz w:val="22"/>
                <w:szCs w:val="22"/>
              </w:rPr>
              <w:t xml:space="preserve"> The </w:t>
            </w:r>
            <w:r>
              <w:rPr>
                <w:b/>
                <w:bCs/>
                <w:sz w:val="22"/>
                <w:szCs w:val="22"/>
              </w:rPr>
              <w:t xml:space="preserve">operator </w:t>
            </w:r>
            <w:r w:rsidRPr="001061BE">
              <w:rPr>
                <w:sz w:val="22"/>
                <w:szCs w:val="22"/>
              </w:rPr>
              <w:t xml:space="preserve">of a </w:t>
            </w:r>
            <w:r w:rsidRPr="001061BE">
              <w:rPr>
                <w:b/>
                <w:bCs/>
                <w:sz w:val="22"/>
                <w:szCs w:val="22"/>
              </w:rPr>
              <w:t>generating unit</w:t>
            </w:r>
            <w:r w:rsidRPr="001061BE">
              <w:rPr>
                <w:sz w:val="22"/>
                <w:szCs w:val="22"/>
              </w:rPr>
              <w:t xml:space="preserve"> that is part of the </w:t>
            </w:r>
            <w:r w:rsidRPr="001061BE">
              <w:rPr>
                <w:b/>
                <w:bCs/>
                <w:sz w:val="22"/>
                <w:szCs w:val="22"/>
              </w:rPr>
              <w:t>bulk electric system</w:t>
            </w:r>
            <w:r>
              <w:rPr>
                <w:sz w:val="22"/>
                <w:szCs w:val="22"/>
              </w:rPr>
              <w:t>.</w:t>
            </w:r>
          </w:p>
          <w:p w14:paraId="0EE1F74D" w14:textId="77777777" w:rsidR="00C65E05" w:rsidRDefault="00C65E05" w:rsidP="00870DB8">
            <w:pPr>
              <w:tabs>
                <w:tab w:val="clear" w:pos="720"/>
              </w:tabs>
              <w:spacing w:before="0" w:after="0" w:line="259" w:lineRule="auto"/>
              <w:jc w:val="left"/>
              <w:rPr>
                <w:sz w:val="22"/>
                <w:szCs w:val="22"/>
              </w:rPr>
            </w:pPr>
          </w:p>
          <w:p w14:paraId="46396532" w14:textId="77777777" w:rsidR="00C65E05" w:rsidRDefault="00C65E05" w:rsidP="00C65E05">
            <w:pPr>
              <w:tabs>
                <w:tab w:val="clear" w:pos="720"/>
              </w:tabs>
              <w:spacing w:before="0" w:after="0" w:line="259" w:lineRule="auto"/>
              <w:jc w:val="left"/>
              <w:rPr>
                <w:sz w:val="22"/>
                <w:szCs w:val="22"/>
              </w:rPr>
            </w:pPr>
            <w:r>
              <w:rPr>
                <w:sz w:val="22"/>
                <w:szCs w:val="22"/>
                <w:vertAlign w:val="superscript"/>
              </w:rPr>
              <w:t>6</w:t>
            </w:r>
            <w:r>
              <w:rPr>
                <w:sz w:val="22"/>
                <w:szCs w:val="22"/>
              </w:rPr>
              <w:t xml:space="preserve"> A</w:t>
            </w:r>
            <w:r w:rsidRPr="00C65E05">
              <w:rPr>
                <w:sz w:val="22"/>
                <w:szCs w:val="22"/>
              </w:rPr>
              <w:t xml:space="preserve"> </w:t>
            </w:r>
            <w:r w:rsidRPr="00C65E05">
              <w:rPr>
                <w:b/>
                <w:bCs/>
                <w:sz w:val="22"/>
                <w:szCs w:val="22"/>
              </w:rPr>
              <w:t>legal owner</w:t>
            </w:r>
            <w:r w:rsidRPr="00C65E05">
              <w:rPr>
                <w:sz w:val="22"/>
                <w:szCs w:val="22"/>
              </w:rPr>
              <w:t xml:space="preserve"> of an </w:t>
            </w:r>
            <w:r w:rsidRPr="00C65E05">
              <w:rPr>
                <w:b/>
                <w:bCs/>
                <w:sz w:val="22"/>
                <w:szCs w:val="22"/>
              </w:rPr>
              <w:t>electric distribution system</w:t>
            </w:r>
            <w:r w:rsidRPr="00C65E05">
              <w:rPr>
                <w:sz w:val="22"/>
                <w:szCs w:val="22"/>
              </w:rPr>
              <w:t xml:space="preserve"> that owns one or more of the following facilities, systems, and equipment for the protection or restoration of the </w:t>
            </w:r>
            <w:r w:rsidRPr="00C65E05">
              <w:rPr>
                <w:b/>
                <w:bCs/>
                <w:sz w:val="22"/>
                <w:szCs w:val="22"/>
              </w:rPr>
              <w:t>bulk electric system</w:t>
            </w:r>
            <w:r w:rsidRPr="00C65E05">
              <w:rPr>
                <w:sz w:val="22"/>
                <w:szCs w:val="22"/>
              </w:rPr>
              <w:t xml:space="preserve">: </w:t>
            </w:r>
          </w:p>
          <w:p w14:paraId="77A85566" w14:textId="77777777" w:rsidR="00C65E05" w:rsidRDefault="00C65E05" w:rsidP="00C65E05">
            <w:pPr>
              <w:tabs>
                <w:tab w:val="clear" w:pos="720"/>
              </w:tabs>
              <w:spacing w:before="0" w:after="0" w:line="259" w:lineRule="auto"/>
              <w:jc w:val="left"/>
              <w:rPr>
                <w:sz w:val="22"/>
                <w:szCs w:val="22"/>
              </w:rPr>
            </w:pPr>
          </w:p>
          <w:p w14:paraId="6E7E6763" w14:textId="77777777" w:rsidR="00C65E05" w:rsidRDefault="00C65E05" w:rsidP="00C65E05">
            <w:pPr>
              <w:pStyle w:val="ListParagraph"/>
              <w:numPr>
                <w:ilvl w:val="0"/>
                <w:numId w:val="22"/>
              </w:numPr>
              <w:tabs>
                <w:tab w:val="clear" w:pos="720"/>
              </w:tabs>
              <w:spacing w:before="0" w:after="0" w:line="259" w:lineRule="auto"/>
              <w:jc w:val="left"/>
              <w:rPr>
                <w:sz w:val="22"/>
                <w:szCs w:val="22"/>
              </w:rPr>
            </w:pPr>
            <w:r w:rsidRPr="00C65E05">
              <w:rPr>
                <w:sz w:val="22"/>
                <w:szCs w:val="22"/>
              </w:rPr>
              <w:t xml:space="preserve">Each </w:t>
            </w:r>
            <w:r w:rsidRPr="00C65E05">
              <w:rPr>
                <w:b/>
                <w:bCs/>
                <w:sz w:val="22"/>
                <w:szCs w:val="22"/>
              </w:rPr>
              <w:t>underfrequency load shedding</w:t>
            </w:r>
            <w:r w:rsidRPr="00C65E05">
              <w:rPr>
                <w:sz w:val="22"/>
                <w:szCs w:val="22"/>
              </w:rPr>
              <w:t xml:space="preserve"> or </w:t>
            </w:r>
            <w:r w:rsidRPr="00C65E05">
              <w:rPr>
                <w:b/>
                <w:bCs/>
                <w:sz w:val="22"/>
                <w:szCs w:val="22"/>
              </w:rPr>
              <w:t>under voltage load shed</w:t>
            </w:r>
            <w:r w:rsidRPr="00C65E05">
              <w:rPr>
                <w:sz w:val="22"/>
                <w:szCs w:val="22"/>
              </w:rPr>
              <w:t xml:space="preserve"> system that: </w:t>
            </w:r>
          </w:p>
          <w:p w14:paraId="49428E01" w14:textId="77777777" w:rsidR="00C65E05" w:rsidRDefault="00C65E05" w:rsidP="00C65E05">
            <w:pPr>
              <w:pStyle w:val="ListParagraph"/>
              <w:numPr>
                <w:ilvl w:val="1"/>
                <w:numId w:val="22"/>
              </w:numPr>
              <w:tabs>
                <w:tab w:val="clear" w:pos="720"/>
              </w:tabs>
              <w:spacing w:before="0" w:after="0" w:line="259" w:lineRule="auto"/>
              <w:jc w:val="left"/>
              <w:rPr>
                <w:sz w:val="22"/>
                <w:szCs w:val="22"/>
              </w:rPr>
            </w:pPr>
            <w:r w:rsidRPr="00C65E05">
              <w:rPr>
                <w:sz w:val="22"/>
                <w:szCs w:val="22"/>
              </w:rPr>
              <w:t xml:space="preserve">Is part of a load shedding program that is subject to one or more requirements in a </w:t>
            </w:r>
            <w:r w:rsidRPr="00C65E05">
              <w:rPr>
                <w:b/>
                <w:bCs/>
                <w:sz w:val="22"/>
                <w:szCs w:val="22"/>
              </w:rPr>
              <w:t>reliability standard</w:t>
            </w:r>
            <w:r w:rsidRPr="00C65E05">
              <w:rPr>
                <w:sz w:val="22"/>
                <w:szCs w:val="22"/>
              </w:rPr>
              <w:t xml:space="preserve">; and </w:t>
            </w:r>
          </w:p>
          <w:p w14:paraId="473189DF" w14:textId="77777777" w:rsidR="00C65E05" w:rsidRDefault="00C65E05" w:rsidP="00C65E05">
            <w:pPr>
              <w:pStyle w:val="ListParagraph"/>
              <w:numPr>
                <w:ilvl w:val="1"/>
                <w:numId w:val="22"/>
              </w:numPr>
              <w:tabs>
                <w:tab w:val="clear" w:pos="720"/>
              </w:tabs>
              <w:spacing w:before="0" w:after="0" w:line="259" w:lineRule="auto"/>
              <w:jc w:val="left"/>
              <w:rPr>
                <w:sz w:val="22"/>
                <w:szCs w:val="22"/>
              </w:rPr>
            </w:pPr>
            <w:r w:rsidRPr="00C65E05">
              <w:rPr>
                <w:sz w:val="22"/>
                <w:szCs w:val="22"/>
              </w:rPr>
              <w:t xml:space="preserve">Performs automatic load shedding under a common control system owned by the Responsible Entity, without human operator initiation, of 300 MW or more. </w:t>
            </w:r>
          </w:p>
          <w:p w14:paraId="7AE8CAE2" w14:textId="0E8682AF" w:rsidR="00C65E05" w:rsidRDefault="00C65E05" w:rsidP="001B1D2E">
            <w:pPr>
              <w:pStyle w:val="ListParagraph"/>
              <w:numPr>
                <w:ilvl w:val="0"/>
                <w:numId w:val="22"/>
              </w:numPr>
              <w:tabs>
                <w:tab w:val="clear" w:pos="720"/>
              </w:tabs>
              <w:spacing w:before="0" w:after="0" w:line="259" w:lineRule="auto"/>
              <w:jc w:val="left"/>
              <w:rPr>
                <w:sz w:val="22"/>
                <w:szCs w:val="22"/>
              </w:rPr>
            </w:pPr>
            <w:r w:rsidRPr="00C65E05">
              <w:rPr>
                <w:sz w:val="22"/>
                <w:szCs w:val="22"/>
              </w:rPr>
              <w:t xml:space="preserve">Each </w:t>
            </w:r>
            <w:r w:rsidRPr="00C65E05">
              <w:rPr>
                <w:b/>
                <w:bCs/>
                <w:sz w:val="22"/>
                <w:szCs w:val="22"/>
              </w:rPr>
              <w:t>remedial action scheme</w:t>
            </w:r>
            <w:r w:rsidRPr="00C65E05">
              <w:rPr>
                <w:sz w:val="22"/>
                <w:szCs w:val="22"/>
              </w:rPr>
              <w:t xml:space="preserve"> where the </w:t>
            </w:r>
            <w:r w:rsidRPr="00C65E05">
              <w:rPr>
                <w:b/>
                <w:bCs/>
                <w:sz w:val="22"/>
                <w:szCs w:val="22"/>
              </w:rPr>
              <w:t>remedial action scheme</w:t>
            </w:r>
            <w:r w:rsidRPr="00C65E05">
              <w:rPr>
                <w:sz w:val="22"/>
                <w:szCs w:val="22"/>
              </w:rPr>
              <w:t xml:space="preserve"> is subject to one or more requirements in a </w:t>
            </w:r>
            <w:r w:rsidRPr="00C65E05">
              <w:rPr>
                <w:b/>
                <w:bCs/>
                <w:sz w:val="22"/>
                <w:szCs w:val="22"/>
              </w:rPr>
              <w:t>reliability standard</w:t>
            </w:r>
            <w:r w:rsidRPr="00C65E05">
              <w:rPr>
                <w:sz w:val="22"/>
                <w:szCs w:val="22"/>
              </w:rPr>
              <w:t>; and</w:t>
            </w:r>
          </w:p>
          <w:p w14:paraId="09A3B254" w14:textId="31F13728" w:rsidR="00850361" w:rsidRPr="00FA11E3" w:rsidRDefault="00C65E05" w:rsidP="00A61CFF">
            <w:pPr>
              <w:pStyle w:val="ListParagraph"/>
              <w:numPr>
                <w:ilvl w:val="0"/>
                <w:numId w:val="22"/>
              </w:numPr>
              <w:tabs>
                <w:tab w:val="clear" w:pos="720"/>
              </w:tabs>
              <w:spacing w:before="0" w:after="0" w:line="259" w:lineRule="auto"/>
              <w:jc w:val="left"/>
              <w:rPr>
                <w:sz w:val="22"/>
                <w:szCs w:val="22"/>
              </w:rPr>
            </w:pPr>
            <w:r w:rsidRPr="00FA11E3">
              <w:rPr>
                <w:sz w:val="22"/>
                <w:szCs w:val="22"/>
              </w:rPr>
              <w:t xml:space="preserve">Each </w:t>
            </w:r>
            <w:r w:rsidRPr="00FA11E3">
              <w:rPr>
                <w:b/>
                <w:bCs/>
                <w:sz w:val="22"/>
                <w:szCs w:val="22"/>
              </w:rPr>
              <w:t>protection system</w:t>
            </w:r>
            <w:r w:rsidRPr="00FA11E3">
              <w:rPr>
                <w:sz w:val="22"/>
                <w:szCs w:val="22"/>
              </w:rPr>
              <w:t xml:space="preserve"> (excluding </w:t>
            </w:r>
            <w:r w:rsidRPr="00FA11E3">
              <w:rPr>
                <w:b/>
                <w:bCs/>
                <w:sz w:val="22"/>
                <w:szCs w:val="22"/>
              </w:rPr>
              <w:t>underfrequency load shedding</w:t>
            </w:r>
            <w:r w:rsidRPr="00FA11E3">
              <w:rPr>
                <w:sz w:val="22"/>
                <w:szCs w:val="22"/>
              </w:rPr>
              <w:t xml:space="preserve"> and </w:t>
            </w:r>
            <w:r w:rsidRPr="00FA11E3">
              <w:rPr>
                <w:b/>
                <w:bCs/>
                <w:sz w:val="22"/>
                <w:szCs w:val="22"/>
              </w:rPr>
              <w:t>under voltage load shed</w:t>
            </w:r>
            <w:r w:rsidRPr="00FA11E3">
              <w:rPr>
                <w:sz w:val="22"/>
                <w:szCs w:val="22"/>
              </w:rPr>
              <w:t xml:space="preserve">) that applies to an </w:t>
            </w:r>
            <w:r w:rsidRPr="00FA11E3">
              <w:rPr>
                <w:b/>
                <w:bCs/>
                <w:sz w:val="22"/>
                <w:szCs w:val="22"/>
              </w:rPr>
              <w:t>electric distribution system</w:t>
            </w:r>
            <w:r w:rsidRPr="00FA11E3">
              <w:rPr>
                <w:sz w:val="22"/>
                <w:szCs w:val="22"/>
              </w:rPr>
              <w:t xml:space="preserve"> where the </w:t>
            </w:r>
            <w:r w:rsidRPr="00FA11E3">
              <w:rPr>
                <w:b/>
                <w:bCs/>
                <w:sz w:val="22"/>
                <w:szCs w:val="22"/>
              </w:rPr>
              <w:t>protection system</w:t>
            </w:r>
            <w:r w:rsidRPr="00FA11E3">
              <w:rPr>
                <w:sz w:val="22"/>
                <w:szCs w:val="22"/>
              </w:rPr>
              <w:t xml:space="preserve"> is subject to one or more requirements in a </w:t>
            </w:r>
            <w:r w:rsidRPr="00FA11E3">
              <w:rPr>
                <w:b/>
                <w:bCs/>
                <w:sz w:val="22"/>
                <w:szCs w:val="22"/>
              </w:rPr>
              <w:t>reliability standard</w:t>
            </w:r>
            <w:r w:rsidRPr="00FA11E3">
              <w:rPr>
                <w:sz w:val="22"/>
                <w:szCs w:val="22"/>
              </w:rPr>
              <w:t>.</w:t>
            </w: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8A6671">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6AFEA7FB"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AE19F0">
              <w:rPr>
                <w:rFonts w:cs="Arial"/>
                <w:b/>
                <w:bCs/>
                <w:sz w:val="22"/>
                <w:szCs w:val="22"/>
              </w:rPr>
              <w:t>1</w:t>
            </w:r>
          </w:p>
        </w:tc>
        <w:tc>
          <w:tcPr>
            <w:tcW w:w="1422" w:type="dxa"/>
          </w:tcPr>
          <w:p w14:paraId="37B66978" w14:textId="02B98E2D"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18543A64" w:rsidR="007D21F3" w:rsidRPr="002C7D64" w:rsidRDefault="00AE19F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7D336A">
        <w:tc>
          <w:tcPr>
            <w:tcW w:w="735" w:type="dxa"/>
            <w:shd w:val="clear" w:color="auto" w:fill="CDD9E4"/>
            <w:vAlign w:val="center"/>
          </w:tcPr>
          <w:p w14:paraId="63F722D8" w14:textId="3263D243" w:rsidR="007D21F3" w:rsidRPr="002C7D64" w:rsidRDefault="00AE19F0"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8A6671">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1A10DBB8" w:rsidR="0067032F" w:rsidRPr="002E25D5" w:rsidRDefault="0067032F" w:rsidP="001D399B">
      <w:pPr>
        <w:pStyle w:val="Heading2"/>
      </w:pPr>
      <w:r w:rsidRPr="002E25D5">
        <w:lastRenderedPageBreak/>
        <w:t>R</w:t>
      </w:r>
      <w:r w:rsidR="00100741">
        <w:t>1</w:t>
      </w:r>
      <w:r w:rsidRPr="002E25D5">
        <w:t xml:space="preserve"> Supporting Evidence and Documentation</w:t>
      </w:r>
    </w:p>
    <w:p w14:paraId="25694985" w14:textId="464FC21B" w:rsidR="004D7371"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4D7371">
        <w:rPr>
          <w:rFonts w:cs="Arial"/>
          <w:b/>
          <w:spacing w:val="-4"/>
          <w:sz w:val="22"/>
          <w:szCs w:val="22"/>
        </w:rPr>
        <w:t>1</w:t>
      </w:r>
      <w:r w:rsidRPr="00973E93">
        <w:rPr>
          <w:rFonts w:cs="Arial"/>
          <w:b/>
          <w:spacing w:val="-4"/>
          <w:sz w:val="22"/>
          <w:szCs w:val="22"/>
        </w:rPr>
        <w:t>.</w:t>
      </w:r>
      <w:r w:rsidRPr="00973E93">
        <w:rPr>
          <w:rFonts w:cs="Arial"/>
          <w:b/>
          <w:sz w:val="22"/>
          <w:szCs w:val="22"/>
        </w:rPr>
        <w:tab/>
      </w:r>
      <w:r w:rsidR="004D7371" w:rsidRPr="004D7371">
        <w:rPr>
          <w:rFonts w:cs="Arial"/>
          <w:sz w:val="22"/>
          <w:szCs w:val="22"/>
        </w:rPr>
        <w:t xml:space="preserve">Each Responsible Entity shall develop one or more documented supply chain cyber security risk management plan(s) for high and medium impact </w:t>
      </w:r>
      <w:r w:rsidR="004D7371" w:rsidRPr="004D7371">
        <w:rPr>
          <w:rFonts w:cs="Arial"/>
          <w:b/>
          <w:bCs/>
          <w:sz w:val="22"/>
          <w:szCs w:val="22"/>
        </w:rPr>
        <w:t>BES cyber systems</w:t>
      </w:r>
      <w:r w:rsidR="004D7371" w:rsidRPr="004D7371">
        <w:rPr>
          <w:rFonts w:cs="Arial"/>
          <w:sz w:val="22"/>
          <w:szCs w:val="22"/>
        </w:rPr>
        <w:t xml:space="preserve"> and their associated </w:t>
      </w:r>
      <w:r w:rsidR="004D7371" w:rsidRPr="004D7371">
        <w:rPr>
          <w:rFonts w:cs="Arial"/>
          <w:b/>
          <w:bCs/>
          <w:sz w:val="22"/>
          <w:szCs w:val="22"/>
        </w:rPr>
        <w:t>electronic access control or monitoring systems</w:t>
      </w:r>
      <w:r w:rsidR="004D7371" w:rsidRPr="004D7371">
        <w:rPr>
          <w:rFonts w:cs="Arial"/>
          <w:sz w:val="22"/>
          <w:szCs w:val="22"/>
        </w:rPr>
        <w:t xml:space="preserve"> and </w:t>
      </w:r>
      <w:r w:rsidR="004D7371" w:rsidRPr="004D7371">
        <w:rPr>
          <w:rFonts w:cs="Arial"/>
          <w:b/>
          <w:bCs/>
          <w:sz w:val="22"/>
          <w:szCs w:val="22"/>
        </w:rPr>
        <w:t>physical access control systems</w:t>
      </w:r>
      <w:r w:rsidR="004D7371" w:rsidRPr="004D7371">
        <w:rPr>
          <w:rFonts w:cs="Arial"/>
          <w:sz w:val="22"/>
          <w:szCs w:val="22"/>
        </w:rPr>
        <w:t xml:space="preserve">. The plan(s) shall include: </w:t>
      </w:r>
      <w:r w:rsidR="004D7371" w:rsidRPr="004D7371">
        <w:rPr>
          <w:rFonts w:cs="Arial"/>
          <w:i/>
          <w:iCs/>
          <w:sz w:val="22"/>
          <w:szCs w:val="22"/>
        </w:rPr>
        <w:t>[Alberta Risk Rating: Medium] [Time Horizon: Operations Planning]</w:t>
      </w:r>
      <w:r w:rsidR="004D7371" w:rsidRPr="004D7371">
        <w:rPr>
          <w:rFonts w:cs="Arial"/>
          <w:sz w:val="22"/>
          <w:szCs w:val="22"/>
        </w:rPr>
        <w:t xml:space="preserve"> </w:t>
      </w:r>
    </w:p>
    <w:p w14:paraId="48D6DB5A" w14:textId="77777777" w:rsidR="004D7371" w:rsidRDefault="004D7371"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4D7371">
        <w:rPr>
          <w:rFonts w:cs="Arial"/>
          <w:b/>
          <w:bCs/>
          <w:sz w:val="22"/>
          <w:szCs w:val="22"/>
        </w:rPr>
        <w:t>1.1.</w:t>
      </w:r>
      <w:r w:rsidRPr="004D7371">
        <w:rPr>
          <w:rFonts w:cs="Arial"/>
          <w:sz w:val="22"/>
          <w:szCs w:val="22"/>
        </w:rPr>
        <w:t xml:space="preserve"> One or more process(es) used in planning for the procurement of </w:t>
      </w:r>
      <w:r w:rsidRPr="004D7371">
        <w:rPr>
          <w:rFonts w:cs="Arial"/>
          <w:b/>
          <w:bCs/>
          <w:sz w:val="22"/>
          <w:szCs w:val="22"/>
        </w:rPr>
        <w:t>BES cyber systems</w:t>
      </w:r>
      <w:r w:rsidRPr="004D7371">
        <w:rPr>
          <w:rFonts w:cs="Arial"/>
          <w:sz w:val="22"/>
          <w:szCs w:val="22"/>
        </w:rPr>
        <w:t xml:space="preserve"> and their 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4D7371">
        <w:rPr>
          <w:rFonts w:cs="Arial"/>
          <w:sz w:val="22"/>
          <w:szCs w:val="22"/>
        </w:rPr>
        <w:t xml:space="preserve"> to identify and assess cyber security risk(s) to the </w:t>
      </w:r>
      <w:r w:rsidRPr="004D7371">
        <w:rPr>
          <w:rFonts w:cs="Arial"/>
          <w:b/>
          <w:bCs/>
          <w:sz w:val="22"/>
          <w:szCs w:val="22"/>
        </w:rPr>
        <w:t>bulk electric system</w:t>
      </w:r>
      <w:r w:rsidRPr="004D7371">
        <w:rPr>
          <w:rFonts w:cs="Arial"/>
          <w:sz w:val="22"/>
          <w:szCs w:val="22"/>
        </w:rPr>
        <w:t xml:space="preserve"> from vendor products or services resulting from: (</w:t>
      </w:r>
      <w:proofErr w:type="spellStart"/>
      <w:r w:rsidRPr="004D7371">
        <w:rPr>
          <w:rFonts w:cs="Arial"/>
          <w:sz w:val="22"/>
          <w:szCs w:val="22"/>
        </w:rPr>
        <w:t>i</w:t>
      </w:r>
      <w:proofErr w:type="spellEnd"/>
      <w:r w:rsidRPr="004D7371">
        <w:rPr>
          <w:rFonts w:cs="Arial"/>
          <w:sz w:val="22"/>
          <w:szCs w:val="22"/>
        </w:rPr>
        <w:t xml:space="preserve">) procuring and installing vendor equipment and software; and (ii) transitions from one vendor(s) to another vendor(s). </w:t>
      </w:r>
    </w:p>
    <w:p w14:paraId="4DC257CA" w14:textId="77777777" w:rsidR="004D7371" w:rsidRDefault="004D737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4D7371">
        <w:rPr>
          <w:rFonts w:cs="Arial"/>
          <w:b/>
          <w:bCs/>
          <w:sz w:val="22"/>
          <w:szCs w:val="22"/>
        </w:rPr>
        <w:t>1.2.</w:t>
      </w:r>
      <w:r w:rsidRPr="004D7371">
        <w:rPr>
          <w:rFonts w:cs="Arial"/>
          <w:sz w:val="22"/>
          <w:szCs w:val="22"/>
        </w:rPr>
        <w:t xml:space="preserve"> One or more process(es) used in procuring </w:t>
      </w:r>
      <w:r w:rsidRPr="004D7371">
        <w:rPr>
          <w:rFonts w:cs="Arial"/>
          <w:b/>
          <w:bCs/>
          <w:sz w:val="22"/>
          <w:szCs w:val="22"/>
        </w:rPr>
        <w:t>BES cyber systems</w:t>
      </w:r>
      <w:r w:rsidRPr="004D7371">
        <w:rPr>
          <w:rFonts w:cs="Arial"/>
          <w:sz w:val="22"/>
          <w:szCs w:val="22"/>
        </w:rPr>
        <w:t xml:space="preserve">, and their 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4D7371">
        <w:rPr>
          <w:rFonts w:cs="Arial"/>
          <w:sz w:val="22"/>
          <w:szCs w:val="22"/>
        </w:rPr>
        <w:t xml:space="preserve">, that address the following, as applicable: </w:t>
      </w:r>
    </w:p>
    <w:p w14:paraId="216EF1CC" w14:textId="77777777" w:rsidR="004D7371" w:rsidRDefault="004D7371" w:rsidP="004D737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D7371">
        <w:rPr>
          <w:rFonts w:cs="Arial"/>
          <w:b/>
          <w:bCs/>
          <w:sz w:val="22"/>
          <w:szCs w:val="22"/>
        </w:rPr>
        <w:t>1.2.1.</w:t>
      </w:r>
      <w:r w:rsidRPr="004D7371">
        <w:rPr>
          <w:rFonts w:cs="Arial"/>
          <w:sz w:val="22"/>
          <w:szCs w:val="22"/>
        </w:rPr>
        <w:t xml:space="preserve"> Notification by the vendor of vendor-identified incidents related to the products or services provided to the Responsible Entity that pose cyber security risk to the Responsible </w:t>
      </w:r>
      <w:proofErr w:type="gramStart"/>
      <w:r w:rsidRPr="004D7371">
        <w:rPr>
          <w:rFonts w:cs="Arial"/>
          <w:sz w:val="22"/>
          <w:szCs w:val="22"/>
        </w:rPr>
        <w:t>Entity;</w:t>
      </w:r>
      <w:proofErr w:type="gramEnd"/>
      <w:r w:rsidRPr="004D7371">
        <w:rPr>
          <w:rFonts w:cs="Arial"/>
          <w:sz w:val="22"/>
          <w:szCs w:val="22"/>
        </w:rPr>
        <w:t xml:space="preserve"> </w:t>
      </w:r>
    </w:p>
    <w:p w14:paraId="1B2C36D2" w14:textId="77777777" w:rsidR="004D7371" w:rsidRDefault="004D7371" w:rsidP="004D737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D7371">
        <w:rPr>
          <w:rFonts w:cs="Arial"/>
          <w:b/>
          <w:bCs/>
          <w:sz w:val="22"/>
          <w:szCs w:val="22"/>
        </w:rPr>
        <w:t>1.2.2.</w:t>
      </w:r>
      <w:r w:rsidRPr="004D7371">
        <w:rPr>
          <w:rFonts w:cs="Arial"/>
          <w:sz w:val="22"/>
          <w:szCs w:val="22"/>
        </w:rPr>
        <w:t xml:space="preserve"> Coordination of responses to vendor-identified incidents related to the products or services provided to the Responsible Entity that pose cyber security risk to the Responsible </w:t>
      </w:r>
      <w:proofErr w:type="gramStart"/>
      <w:r w:rsidRPr="004D7371">
        <w:rPr>
          <w:rFonts w:cs="Arial"/>
          <w:sz w:val="22"/>
          <w:szCs w:val="22"/>
        </w:rPr>
        <w:t>Entity;</w:t>
      </w:r>
      <w:proofErr w:type="gramEnd"/>
      <w:r w:rsidRPr="004D7371">
        <w:rPr>
          <w:rFonts w:cs="Arial"/>
          <w:sz w:val="22"/>
          <w:szCs w:val="22"/>
        </w:rPr>
        <w:t xml:space="preserve"> </w:t>
      </w:r>
    </w:p>
    <w:p w14:paraId="33A24DA9" w14:textId="77777777" w:rsidR="004D7371" w:rsidRDefault="004D7371" w:rsidP="004D737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D7371">
        <w:rPr>
          <w:rFonts w:cs="Arial"/>
          <w:b/>
          <w:bCs/>
          <w:sz w:val="22"/>
          <w:szCs w:val="22"/>
        </w:rPr>
        <w:t>1.2.3.</w:t>
      </w:r>
      <w:r w:rsidRPr="004D7371">
        <w:rPr>
          <w:rFonts w:cs="Arial"/>
          <w:sz w:val="22"/>
          <w:szCs w:val="22"/>
        </w:rPr>
        <w:t xml:space="preserve"> Notification by vendors when remote or onsite access should no longer be granted to vendor representatives; </w:t>
      </w:r>
    </w:p>
    <w:p w14:paraId="6D9E1494" w14:textId="77777777" w:rsidR="004D7371" w:rsidRDefault="004D7371" w:rsidP="004D737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D7371">
        <w:rPr>
          <w:rFonts w:cs="Arial"/>
          <w:b/>
          <w:bCs/>
          <w:sz w:val="22"/>
          <w:szCs w:val="22"/>
        </w:rPr>
        <w:t>1.2.4.</w:t>
      </w:r>
      <w:r w:rsidRPr="004D7371">
        <w:rPr>
          <w:rFonts w:cs="Arial"/>
          <w:sz w:val="22"/>
          <w:szCs w:val="22"/>
        </w:rPr>
        <w:t xml:space="preserve"> Disclosure by vendors of known vulnerabilities related to the products or services provided to the Responsible Entity; </w:t>
      </w:r>
    </w:p>
    <w:p w14:paraId="274C67EB" w14:textId="77777777" w:rsidR="004D7371" w:rsidRDefault="004D7371" w:rsidP="004D7371">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4D7371">
        <w:rPr>
          <w:rFonts w:cs="Arial"/>
          <w:b/>
          <w:bCs/>
          <w:sz w:val="22"/>
          <w:szCs w:val="22"/>
        </w:rPr>
        <w:t>1.2.5.</w:t>
      </w:r>
      <w:r w:rsidRPr="004D7371">
        <w:rPr>
          <w:rFonts w:cs="Arial"/>
          <w:sz w:val="22"/>
          <w:szCs w:val="22"/>
        </w:rPr>
        <w:t xml:space="preserve"> Verification of software integrity and authenticity of all software and patches provided by the vendor for use in the </w:t>
      </w:r>
      <w:r w:rsidRPr="004D7371">
        <w:rPr>
          <w:rFonts w:cs="Arial"/>
          <w:b/>
          <w:bCs/>
          <w:sz w:val="22"/>
          <w:szCs w:val="22"/>
        </w:rPr>
        <w:t>BES cyber system</w:t>
      </w:r>
      <w:r w:rsidRPr="004D7371">
        <w:rPr>
          <w:rFonts w:cs="Arial"/>
          <w:sz w:val="22"/>
          <w:szCs w:val="22"/>
        </w:rPr>
        <w:t xml:space="preserve"> and their 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4D7371">
        <w:rPr>
          <w:rFonts w:cs="Arial"/>
          <w:sz w:val="22"/>
          <w:szCs w:val="22"/>
        </w:rPr>
        <w:t xml:space="preserve">; and </w:t>
      </w:r>
    </w:p>
    <w:p w14:paraId="39C8876B" w14:textId="370278DB" w:rsidR="007D21F3" w:rsidRPr="00973E93" w:rsidRDefault="004D7371" w:rsidP="004D7371">
      <w:pPr>
        <w:tabs>
          <w:tab w:val="clear" w:pos="720"/>
          <w:tab w:val="left" w:pos="1035"/>
        </w:tabs>
        <w:spacing w:before="85" w:after="200" w:line="237" w:lineRule="auto"/>
        <w:ind w:left="1440" w:right="374" w:hanging="576"/>
        <w:jc w:val="left"/>
        <w:rPr>
          <w:rFonts w:cs="Arial"/>
          <w:i/>
          <w:iCs/>
          <w:sz w:val="22"/>
          <w:szCs w:val="22"/>
        </w:rPr>
      </w:pPr>
      <w:r>
        <w:rPr>
          <w:rFonts w:cs="Arial"/>
          <w:sz w:val="22"/>
          <w:szCs w:val="22"/>
        </w:rPr>
        <w:tab/>
      </w:r>
      <w:r>
        <w:rPr>
          <w:rFonts w:cs="Arial"/>
          <w:sz w:val="22"/>
          <w:szCs w:val="22"/>
        </w:rPr>
        <w:tab/>
      </w:r>
      <w:r w:rsidRPr="004D7371">
        <w:rPr>
          <w:rFonts w:cs="Arial"/>
          <w:b/>
          <w:bCs/>
          <w:sz w:val="22"/>
          <w:szCs w:val="22"/>
        </w:rPr>
        <w:t>1.2.6.</w:t>
      </w:r>
      <w:r w:rsidRPr="004D7371">
        <w:rPr>
          <w:rFonts w:cs="Arial"/>
          <w:sz w:val="22"/>
          <w:szCs w:val="22"/>
        </w:rPr>
        <w:t xml:space="preserve"> Coordination of controls for vendor-initiated remote access.</w:t>
      </w:r>
    </w:p>
    <w:p w14:paraId="2ABCE242" w14:textId="3819A088"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84247F">
        <w:rPr>
          <w:rFonts w:cs="Arial"/>
          <w:b/>
          <w:bCs/>
          <w:sz w:val="22"/>
          <w:szCs w:val="22"/>
        </w:rPr>
        <w:t>1</w:t>
      </w:r>
      <w:r w:rsidRPr="00973E93">
        <w:rPr>
          <w:rFonts w:cs="Arial"/>
          <w:b/>
          <w:bCs/>
          <w:sz w:val="22"/>
          <w:szCs w:val="22"/>
        </w:rPr>
        <w:t>.</w:t>
      </w:r>
      <w:r w:rsidR="00E23282">
        <w:rPr>
          <w:rFonts w:cs="Arial"/>
          <w:b/>
          <w:bCs/>
          <w:sz w:val="22"/>
          <w:szCs w:val="22"/>
        </w:rPr>
        <w:tab/>
      </w:r>
      <w:r w:rsidR="0084247F" w:rsidRPr="0084247F">
        <w:rPr>
          <w:rFonts w:cs="Arial"/>
          <w:sz w:val="22"/>
          <w:szCs w:val="22"/>
        </w:rPr>
        <w:t>Evidence shall include one or more documented supply chain cyber security risk management plan(s) as specified in the Requirement.</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AD1F4A">
      <w:pPr>
        <w:pStyle w:val="Heading3"/>
        <w:spacing w:before="0" w:line="240" w:lineRule="auto"/>
      </w:pPr>
      <w:r w:rsidRPr="00973E93">
        <w:t xml:space="preserve">Entity Response </w:t>
      </w:r>
      <w:r w:rsidRPr="008A6671">
        <w:rPr>
          <w:color w:val="ED0000"/>
          <w:sz w:val="20"/>
          <w:szCs w:val="20"/>
        </w:rPr>
        <w:t>(Required)</w:t>
      </w:r>
      <w:r w:rsidRPr="00973E93">
        <w:t>:</w:t>
      </w:r>
    </w:p>
    <w:p w14:paraId="66868F5D" w14:textId="77777777" w:rsidR="00F4258A" w:rsidRPr="00B804F9" w:rsidRDefault="00F4258A" w:rsidP="00AD1F4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657E44">
        <w:tc>
          <w:tcPr>
            <w:tcW w:w="10705" w:type="dxa"/>
            <w:shd w:val="clear" w:color="auto" w:fill="CDD9E4"/>
          </w:tcPr>
          <w:p w14:paraId="5336CCCF" w14:textId="506E2C55" w:rsidR="00F4258A" w:rsidRPr="001D399B" w:rsidRDefault="00F4258A" w:rsidP="00AD1F4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657E44">
        <w:tc>
          <w:tcPr>
            <w:tcW w:w="10705" w:type="dxa"/>
          </w:tcPr>
          <w:p w14:paraId="7BDA1EE1" w14:textId="77777777" w:rsidR="00F4258A" w:rsidRPr="002C7D64" w:rsidRDefault="00F4258A" w:rsidP="00AD1F4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AD1F4A">
      <w:pPr>
        <w:pStyle w:val="Heading3"/>
        <w:rPr>
          <w:iCs/>
        </w:rPr>
      </w:pPr>
      <w:r w:rsidRPr="002C7D64">
        <w:lastRenderedPageBreak/>
        <w:t xml:space="preserve">Entity Evidence </w:t>
      </w:r>
      <w:r w:rsidRPr="008A667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AD1F4A">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AD1F4A">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AD1F4A">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AD1F4A">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AD1F4A">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AD1F4A">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AD1F4A">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AD1F4A">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AD1F4A">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AD1F4A">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AD1F4A">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AD1F4A">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AD1F4A">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AD1F4A">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AD1F4A">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AD1F4A">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AD1F4A">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AD1F4A">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AD1F4A">
      <w:pPr>
        <w:pStyle w:val="Heading3"/>
        <w:keepNext w:val="0"/>
        <w:keepLines w:val="0"/>
        <w:spacing w:before="0" w:line="240" w:lineRule="auto"/>
      </w:pPr>
      <w:r w:rsidRPr="00AC61B7">
        <w:t>Audit Team Evidence Reviewed</w:t>
      </w:r>
    </w:p>
    <w:p w14:paraId="5A425121" w14:textId="77777777" w:rsidR="00AD2ADE" w:rsidRPr="008A6671" w:rsidRDefault="00AD2ADE"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AD1F4A">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AD1F4A">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AD1F4A">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64F83E02" w:rsidR="00421B03" w:rsidRPr="00AC61B7" w:rsidRDefault="00421B03" w:rsidP="00AD1F4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D82C50">
        <w:t>CIP-013-AB-2</w:t>
      </w:r>
      <w:r w:rsidRPr="00AC61B7">
        <w:t xml:space="preserve">, </w:t>
      </w:r>
      <w:r w:rsidRPr="00D77196">
        <w:t>R</w:t>
      </w:r>
      <w:r w:rsidR="00100741">
        <w:t>1</w:t>
      </w:r>
    </w:p>
    <w:p w14:paraId="6F7C3596" w14:textId="77777777" w:rsidR="00AC61B7" w:rsidRPr="008A6671" w:rsidRDefault="00AC61B7"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41100347" w:rsidR="00421B03" w:rsidRPr="00AC61B7" w:rsidRDefault="004C71C8"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4C71C8">
              <w:rPr>
                <w:rFonts w:cs="Arial"/>
                <w:sz w:val="22"/>
                <w:szCs w:val="22"/>
              </w:rPr>
              <w:t xml:space="preserve">Verify the Responsible Entity has </w:t>
            </w:r>
            <w:r w:rsidR="00160943" w:rsidRPr="004D7371">
              <w:rPr>
                <w:rFonts w:cs="Arial"/>
                <w:sz w:val="22"/>
                <w:szCs w:val="22"/>
              </w:rPr>
              <w:t>develop</w:t>
            </w:r>
            <w:r w:rsidR="00160943">
              <w:rPr>
                <w:rFonts w:cs="Arial"/>
                <w:sz w:val="22"/>
                <w:szCs w:val="22"/>
              </w:rPr>
              <w:t>ed</w:t>
            </w:r>
            <w:r w:rsidR="00160943" w:rsidRPr="004D7371">
              <w:rPr>
                <w:rFonts w:cs="Arial"/>
                <w:sz w:val="22"/>
                <w:szCs w:val="22"/>
              </w:rPr>
              <w:t xml:space="preserve"> one or more documented supply chain cyber security risk management plan(s) for high and medium impact </w:t>
            </w:r>
            <w:r w:rsidRPr="00160943">
              <w:rPr>
                <w:rFonts w:cs="Arial"/>
                <w:b/>
                <w:bCs/>
                <w:sz w:val="22"/>
                <w:szCs w:val="22"/>
              </w:rPr>
              <w:t xml:space="preserve">BES </w:t>
            </w:r>
            <w:r w:rsidR="00160943" w:rsidRPr="00160943">
              <w:rPr>
                <w:rFonts w:cs="Arial"/>
                <w:b/>
                <w:bCs/>
                <w:sz w:val="22"/>
                <w:szCs w:val="22"/>
              </w:rPr>
              <w:t>c</w:t>
            </w:r>
            <w:r w:rsidRPr="00160943">
              <w:rPr>
                <w:rFonts w:cs="Arial"/>
                <w:b/>
                <w:bCs/>
                <w:sz w:val="22"/>
                <w:szCs w:val="22"/>
              </w:rPr>
              <w:t xml:space="preserve">yber </w:t>
            </w:r>
            <w:r w:rsidR="00160943" w:rsidRPr="00160943">
              <w:rPr>
                <w:rFonts w:cs="Arial"/>
                <w:b/>
                <w:bCs/>
                <w:sz w:val="22"/>
                <w:szCs w:val="22"/>
              </w:rPr>
              <w:t>s</w:t>
            </w:r>
            <w:r w:rsidRPr="00160943">
              <w:rPr>
                <w:rFonts w:cs="Arial"/>
                <w:b/>
                <w:bCs/>
                <w:sz w:val="22"/>
                <w:szCs w:val="22"/>
              </w:rPr>
              <w:t>ystems</w:t>
            </w:r>
            <w:r w:rsidRPr="004C71C8">
              <w:rPr>
                <w:rFonts w:cs="Arial"/>
                <w:sz w:val="22"/>
                <w:szCs w:val="22"/>
              </w:rPr>
              <w:t xml:space="preserve"> and their </w:t>
            </w:r>
            <w:r w:rsidRPr="004D7371">
              <w:rPr>
                <w:rFonts w:cs="Arial"/>
                <w:sz w:val="22"/>
                <w:szCs w:val="22"/>
              </w:rPr>
              <w:t xml:space="preserve">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4D7371">
              <w:rPr>
                <w:rFonts w:cs="Arial"/>
                <w:sz w:val="22"/>
                <w:szCs w:val="22"/>
              </w:rPr>
              <w:t>.</w:t>
            </w:r>
          </w:p>
        </w:tc>
      </w:tr>
      <w:tr w:rsidR="00421B03" w:rsidRPr="00AC61B7" w14:paraId="7699601E" w14:textId="77777777" w:rsidTr="007D336A">
        <w:tc>
          <w:tcPr>
            <w:tcW w:w="362" w:type="dxa"/>
          </w:tcPr>
          <w:p w14:paraId="69C83641" w14:textId="77777777" w:rsidR="00421B03" w:rsidRPr="00AC61B7" w:rsidRDefault="00421B03"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C5EFAAD" w:rsidR="00421B03" w:rsidRPr="00AC61B7" w:rsidRDefault="00B62E14"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(Part 1.1) </w:t>
            </w:r>
            <w:r w:rsidRPr="00B62E14">
              <w:rPr>
                <w:rFonts w:cs="Arial"/>
                <w:sz w:val="22"/>
                <w:szCs w:val="22"/>
              </w:rPr>
              <w:t>Verify the plans collectively contain one or more process</w:t>
            </w:r>
            <w:r w:rsidR="00D30D01">
              <w:rPr>
                <w:rFonts w:cs="Arial"/>
                <w:sz w:val="22"/>
                <w:szCs w:val="22"/>
              </w:rPr>
              <w:t>(</w:t>
            </w:r>
            <w:r w:rsidRPr="00B62E14">
              <w:rPr>
                <w:rFonts w:cs="Arial"/>
                <w:sz w:val="22"/>
                <w:szCs w:val="22"/>
              </w:rPr>
              <w:t>es</w:t>
            </w:r>
            <w:r w:rsidR="00D30D01">
              <w:rPr>
                <w:rFonts w:cs="Arial"/>
                <w:sz w:val="22"/>
                <w:szCs w:val="22"/>
              </w:rPr>
              <w:t>)</w:t>
            </w:r>
            <w:r w:rsidRPr="00B62E14">
              <w:rPr>
                <w:rFonts w:cs="Arial"/>
                <w:sz w:val="22"/>
                <w:szCs w:val="22"/>
              </w:rPr>
              <w:t xml:space="preserve"> </w:t>
            </w:r>
            <w:r w:rsidRPr="004D7371">
              <w:rPr>
                <w:rFonts w:cs="Arial"/>
                <w:sz w:val="22"/>
                <w:szCs w:val="22"/>
              </w:rPr>
              <w:t xml:space="preserve">used in planning for the procurement of </w:t>
            </w:r>
            <w:r w:rsidRPr="004D7371">
              <w:rPr>
                <w:rFonts w:cs="Arial"/>
                <w:b/>
                <w:bCs/>
                <w:sz w:val="22"/>
                <w:szCs w:val="22"/>
              </w:rPr>
              <w:t>BES cyber systems</w:t>
            </w:r>
            <w:r w:rsidRPr="004D7371">
              <w:rPr>
                <w:rFonts w:cs="Arial"/>
                <w:sz w:val="22"/>
                <w:szCs w:val="22"/>
              </w:rPr>
              <w:t xml:space="preserve"> and their 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B62E14">
              <w:rPr>
                <w:rFonts w:cs="Arial"/>
                <w:sz w:val="22"/>
                <w:szCs w:val="22"/>
              </w:rPr>
              <w:t xml:space="preserve">. Verify these processes collectively will result in the identification and assessment of cyber </w:t>
            </w:r>
            <w:r w:rsidR="008C083D" w:rsidRPr="004D7371">
              <w:rPr>
                <w:rFonts w:cs="Arial"/>
                <w:sz w:val="22"/>
                <w:szCs w:val="22"/>
              </w:rPr>
              <w:t xml:space="preserve">security risk(s) to the </w:t>
            </w:r>
            <w:r w:rsidR="008C083D" w:rsidRPr="004D7371">
              <w:rPr>
                <w:rFonts w:cs="Arial"/>
                <w:b/>
                <w:bCs/>
                <w:sz w:val="22"/>
                <w:szCs w:val="22"/>
              </w:rPr>
              <w:t>bulk electric system</w:t>
            </w:r>
            <w:r w:rsidR="008C083D" w:rsidRPr="004D7371">
              <w:rPr>
                <w:rFonts w:cs="Arial"/>
                <w:sz w:val="22"/>
                <w:szCs w:val="22"/>
              </w:rPr>
              <w:t xml:space="preserve"> from vendor products or services resulting from: (</w:t>
            </w:r>
            <w:proofErr w:type="spellStart"/>
            <w:r w:rsidR="008C083D" w:rsidRPr="004D7371">
              <w:rPr>
                <w:rFonts w:cs="Arial"/>
                <w:sz w:val="22"/>
                <w:szCs w:val="22"/>
              </w:rPr>
              <w:t>i</w:t>
            </w:r>
            <w:proofErr w:type="spellEnd"/>
            <w:r w:rsidR="008C083D" w:rsidRPr="004D7371">
              <w:rPr>
                <w:rFonts w:cs="Arial"/>
                <w:sz w:val="22"/>
                <w:szCs w:val="22"/>
              </w:rPr>
              <w:t>) procuring and installing vendor equipment and software; and (ii) transitions from one vendor(s) to another vendor(s).</w:t>
            </w:r>
          </w:p>
        </w:tc>
      </w:tr>
      <w:tr w:rsidR="00D30D01" w:rsidRPr="00AC61B7" w14:paraId="043B993F" w14:textId="77777777" w:rsidTr="007D336A">
        <w:tc>
          <w:tcPr>
            <w:tcW w:w="362" w:type="dxa"/>
          </w:tcPr>
          <w:p w14:paraId="746DDBBD" w14:textId="77777777" w:rsidR="00D30D01" w:rsidRPr="00AC61B7" w:rsidRDefault="00D30D01"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593DABF" w14:textId="3C56FF34" w:rsidR="00D30D01" w:rsidRDefault="00D30D01"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(Part 1.2) Verify the plans collectively contain o</w:t>
            </w:r>
            <w:r w:rsidRPr="004D7371">
              <w:rPr>
                <w:rFonts w:cs="Arial"/>
                <w:sz w:val="22"/>
                <w:szCs w:val="22"/>
              </w:rPr>
              <w:t>ne or more process(es)</w:t>
            </w:r>
            <w:r>
              <w:rPr>
                <w:rFonts w:cs="Arial"/>
                <w:sz w:val="22"/>
                <w:szCs w:val="22"/>
              </w:rPr>
              <w:t xml:space="preserve"> </w:t>
            </w:r>
            <w:r w:rsidRPr="004D7371">
              <w:rPr>
                <w:rFonts w:cs="Arial"/>
                <w:sz w:val="22"/>
                <w:szCs w:val="22"/>
              </w:rPr>
              <w:t xml:space="preserve">used in procuring </w:t>
            </w:r>
            <w:r w:rsidRPr="004D7371">
              <w:rPr>
                <w:rFonts w:cs="Arial"/>
                <w:b/>
                <w:bCs/>
                <w:sz w:val="22"/>
                <w:szCs w:val="22"/>
              </w:rPr>
              <w:t>BES cyber systems</w:t>
            </w:r>
            <w:r w:rsidRPr="004D7371">
              <w:rPr>
                <w:rFonts w:cs="Arial"/>
                <w:sz w:val="22"/>
                <w:szCs w:val="22"/>
              </w:rPr>
              <w:t xml:space="preserve">, and their associated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4D7371">
              <w:rPr>
                <w:rFonts w:cs="Arial"/>
                <w:sz w:val="22"/>
                <w:szCs w:val="22"/>
              </w:rPr>
              <w:t xml:space="preserve">, </w:t>
            </w:r>
            <w:r w:rsidR="007E5BF3">
              <w:rPr>
                <w:rFonts w:cs="Arial"/>
                <w:sz w:val="22"/>
                <w:szCs w:val="22"/>
              </w:rPr>
              <w:t xml:space="preserve">and that these processes address the areas identified in Part 1.2.1 through Part 1.2.6. </w:t>
            </w:r>
            <w:r w:rsidR="007E5BF3" w:rsidRPr="007E5BF3">
              <w:rPr>
                <w:rFonts w:cs="Arial"/>
                <w:sz w:val="22"/>
                <w:szCs w:val="22"/>
              </w:rPr>
              <w:t>If any of the areas identified in Part 1.2.1 through Part 1.2.6 are not applicable, verify the entity has documented the reason it is not applicable.</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AD1F4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AD1F4A">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AD1F4A">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AD1F4A">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AD1F4A">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AD1F4A">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AD1F4A">
            <w:pPr>
              <w:tabs>
                <w:tab w:val="clear" w:pos="720"/>
              </w:tabs>
              <w:autoSpaceDE w:val="0"/>
              <w:autoSpaceDN w:val="0"/>
              <w:adjustRightInd w:val="0"/>
              <w:spacing w:before="0" w:after="0" w:line="240" w:lineRule="auto"/>
              <w:jc w:val="left"/>
              <w:outlineLvl w:val="1"/>
              <w:rPr>
                <w:rFonts w:cs="Arial"/>
                <w:bCs/>
                <w:sz w:val="22"/>
                <w:szCs w:val="22"/>
              </w:rPr>
            </w:pPr>
          </w:p>
        </w:tc>
      </w:tr>
    </w:tbl>
    <w:p w14:paraId="4EAB664D" w14:textId="77777777" w:rsidR="00E3148B" w:rsidRDefault="00E3148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1DE6CE89" w14:textId="5CCA0EEC" w:rsidR="004D7371" w:rsidRPr="002E25D5" w:rsidRDefault="004D7371" w:rsidP="004D7371">
      <w:pPr>
        <w:pStyle w:val="Heading2"/>
      </w:pPr>
      <w:r w:rsidRPr="002E25D5">
        <w:lastRenderedPageBreak/>
        <w:t>R</w:t>
      </w:r>
      <w:r w:rsidR="00446583">
        <w:t>2</w:t>
      </w:r>
      <w:r w:rsidRPr="002E25D5">
        <w:t xml:space="preserve"> Supporting Evidence and Documentation</w:t>
      </w:r>
    </w:p>
    <w:p w14:paraId="248F30CD" w14:textId="49902C66" w:rsidR="0000128D" w:rsidRDefault="004D7371" w:rsidP="004D737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0128D">
        <w:rPr>
          <w:rFonts w:cs="Arial"/>
          <w:b/>
          <w:spacing w:val="-4"/>
          <w:sz w:val="22"/>
          <w:szCs w:val="22"/>
        </w:rPr>
        <w:t>2</w:t>
      </w:r>
      <w:r w:rsidRPr="00973E93">
        <w:rPr>
          <w:rFonts w:cs="Arial"/>
          <w:b/>
          <w:spacing w:val="-4"/>
          <w:sz w:val="22"/>
          <w:szCs w:val="22"/>
        </w:rPr>
        <w:t>.</w:t>
      </w:r>
      <w:r w:rsidRPr="00973E93">
        <w:rPr>
          <w:rFonts w:cs="Arial"/>
          <w:b/>
          <w:sz w:val="22"/>
          <w:szCs w:val="22"/>
        </w:rPr>
        <w:tab/>
      </w:r>
      <w:r w:rsidR="0000128D" w:rsidRPr="0000128D">
        <w:rPr>
          <w:rFonts w:cs="Arial"/>
          <w:sz w:val="22"/>
          <w:szCs w:val="22"/>
        </w:rPr>
        <w:t xml:space="preserve">Each Responsible Entity shall implement its supply chain cyber security risk management plan(s) specified in Requirement R1. </w:t>
      </w:r>
      <w:r w:rsidR="0000128D" w:rsidRPr="0000128D">
        <w:rPr>
          <w:rFonts w:cs="Arial"/>
          <w:i/>
          <w:iCs/>
          <w:sz w:val="22"/>
          <w:szCs w:val="22"/>
        </w:rPr>
        <w:t>[Alberta Risk Rating: Medium] [Time Horizon: Operations Planning]</w:t>
      </w:r>
      <w:r w:rsidR="0000128D" w:rsidRPr="0000128D">
        <w:rPr>
          <w:rFonts w:cs="Arial"/>
          <w:sz w:val="22"/>
          <w:szCs w:val="22"/>
        </w:rPr>
        <w:t xml:space="preserve"> </w:t>
      </w:r>
    </w:p>
    <w:p w14:paraId="3A8E0EB3" w14:textId="244FF02E" w:rsidR="004D7371" w:rsidRPr="00973E93" w:rsidRDefault="0000128D" w:rsidP="004D7371">
      <w:pPr>
        <w:tabs>
          <w:tab w:val="clear" w:pos="720"/>
          <w:tab w:val="left" w:pos="1035"/>
        </w:tabs>
        <w:spacing w:before="85" w:after="200" w:line="237" w:lineRule="auto"/>
        <w:ind w:left="1008" w:right="374" w:hanging="576"/>
        <w:jc w:val="left"/>
        <w:rPr>
          <w:rFonts w:cs="Arial"/>
          <w:i/>
          <w:iCs/>
          <w:sz w:val="22"/>
          <w:szCs w:val="22"/>
        </w:rPr>
      </w:pPr>
      <w:r>
        <w:rPr>
          <w:rFonts w:cs="Arial"/>
          <w:b/>
          <w:spacing w:val="-4"/>
          <w:sz w:val="22"/>
          <w:szCs w:val="22"/>
        </w:rPr>
        <w:tab/>
      </w:r>
      <w:r w:rsidRPr="0000128D">
        <w:rPr>
          <w:rFonts w:cs="Arial"/>
          <w:sz w:val="22"/>
          <w:szCs w:val="22"/>
        </w:rPr>
        <w:t>Note: Implementation of the plan does not require the Responsible Entity to renegotiate or abrogate existing contracts (including amendments to master agreements and purchase orders). Additionally, the following issues are beyond the scope of Requirement R2: (1) the actual terms and conditions of a procurement contract; and (2) vendor performance and adherence to a contract.</w:t>
      </w:r>
    </w:p>
    <w:p w14:paraId="76D6B3F4" w14:textId="2E1D0D5C" w:rsidR="004D7371" w:rsidRPr="00E23282" w:rsidRDefault="004D7371" w:rsidP="004D73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446583">
        <w:rPr>
          <w:rFonts w:cs="Arial"/>
          <w:b/>
          <w:bCs/>
          <w:sz w:val="22"/>
          <w:szCs w:val="22"/>
        </w:rPr>
        <w:t>2</w:t>
      </w:r>
      <w:r w:rsidRPr="00973E93">
        <w:rPr>
          <w:rFonts w:cs="Arial"/>
          <w:b/>
          <w:bCs/>
          <w:sz w:val="22"/>
          <w:szCs w:val="22"/>
        </w:rPr>
        <w:t>.</w:t>
      </w:r>
      <w:r>
        <w:rPr>
          <w:rFonts w:cs="Arial"/>
          <w:b/>
          <w:bCs/>
          <w:sz w:val="22"/>
          <w:szCs w:val="22"/>
        </w:rPr>
        <w:tab/>
      </w:r>
      <w:r w:rsidR="00446583" w:rsidRPr="00446583">
        <w:rPr>
          <w:rFonts w:cs="Arial"/>
          <w:sz w:val="22"/>
          <w:szCs w:val="22"/>
        </w:rPr>
        <w:t>Evidence shall include documentation to demonstrate implementation of the supply chain cyber security risk management plan(s), which could include, but is not limited to, correspondence, policy documents, or working documents that demonstrate use of the supply chain cyber security risk management plan.</w:t>
      </w:r>
    </w:p>
    <w:p w14:paraId="25C28A0F" w14:textId="77777777" w:rsidR="004D7371" w:rsidRPr="00D9768B" w:rsidRDefault="004D7371" w:rsidP="004D73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6B43470F" w14:textId="77777777" w:rsidR="004D7371" w:rsidRPr="00973E93" w:rsidRDefault="004D7371" w:rsidP="00AD1F4A">
      <w:pPr>
        <w:pStyle w:val="Heading3"/>
        <w:spacing w:before="0" w:line="240" w:lineRule="auto"/>
      </w:pPr>
      <w:r w:rsidRPr="00973E93">
        <w:t xml:space="preserve">Entity Response </w:t>
      </w:r>
      <w:r w:rsidRPr="008A6671">
        <w:rPr>
          <w:color w:val="ED0000"/>
          <w:sz w:val="20"/>
          <w:szCs w:val="20"/>
        </w:rPr>
        <w:t>(Required)</w:t>
      </w:r>
      <w:r w:rsidRPr="00973E93">
        <w:t>:</w:t>
      </w:r>
    </w:p>
    <w:p w14:paraId="0F09F7D9" w14:textId="77777777" w:rsidR="004D7371" w:rsidRPr="00B804F9" w:rsidRDefault="004D7371" w:rsidP="00AD1F4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D7371" w:rsidRPr="002C7D64" w14:paraId="25236271" w14:textId="77777777" w:rsidTr="00657E44">
        <w:tc>
          <w:tcPr>
            <w:tcW w:w="10705" w:type="dxa"/>
            <w:shd w:val="clear" w:color="auto" w:fill="CDD9E4"/>
          </w:tcPr>
          <w:p w14:paraId="0C75FACE" w14:textId="77777777" w:rsidR="004D7371" w:rsidRPr="001D399B" w:rsidRDefault="004D7371" w:rsidP="00AD1F4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D7371" w:rsidRPr="002C7D64" w14:paraId="427D086C" w14:textId="77777777" w:rsidTr="00657E44">
        <w:tc>
          <w:tcPr>
            <w:tcW w:w="10705" w:type="dxa"/>
          </w:tcPr>
          <w:p w14:paraId="598445F7" w14:textId="77777777" w:rsidR="004D7371" w:rsidRPr="002C7D64" w:rsidRDefault="004D7371" w:rsidP="00AD1F4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1B8DC18" w14:textId="77777777" w:rsidR="004D7371" w:rsidRPr="002C7D64" w:rsidRDefault="004D7371" w:rsidP="00AD1F4A">
      <w:pPr>
        <w:pStyle w:val="Heading3"/>
        <w:rPr>
          <w:iCs/>
        </w:rPr>
      </w:pPr>
      <w:r w:rsidRPr="002C7D64">
        <w:t xml:space="preserve">Entity Evidence </w:t>
      </w:r>
      <w:r w:rsidRPr="008A667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D7371" w:rsidRPr="002C7D64" w14:paraId="292E0A68" w14:textId="77777777" w:rsidTr="00F316AF">
        <w:trPr>
          <w:trHeight w:val="622"/>
        </w:trPr>
        <w:tc>
          <w:tcPr>
            <w:tcW w:w="10687" w:type="dxa"/>
            <w:gridSpan w:val="6"/>
            <w:shd w:val="clear" w:color="auto" w:fill="CDD9E4"/>
            <w:vAlign w:val="bottom"/>
          </w:tcPr>
          <w:p w14:paraId="3BE05BC9"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D7371" w:rsidRPr="002C7D64" w14:paraId="17D14E3F" w14:textId="77777777" w:rsidTr="00F316AF">
        <w:trPr>
          <w:trHeight w:val="609"/>
        </w:trPr>
        <w:tc>
          <w:tcPr>
            <w:tcW w:w="1706" w:type="dxa"/>
            <w:shd w:val="clear" w:color="auto" w:fill="CDD9E4"/>
            <w:vAlign w:val="bottom"/>
          </w:tcPr>
          <w:p w14:paraId="66521032"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754434E3"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54ADE9CA"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EEED801"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1BE16E3D"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324EE5C4"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D7371" w:rsidRPr="002C7D64" w14:paraId="6E9FAAD6" w14:textId="77777777" w:rsidTr="00F316AF">
        <w:trPr>
          <w:trHeight w:val="207"/>
        </w:trPr>
        <w:tc>
          <w:tcPr>
            <w:tcW w:w="1706" w:type="dxa"/>
          </w:tcPr>
          <w:p w14:paraId="53B389A6"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29B47914"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0B95AA98"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07BE30C9"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26623EE7"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2213DA05" w14:textId="77777777" w:rsidR="004D7371" w:rsidRPr="002C7D64" w:rsidRDefault="004D7371" w:rsidP="00AD1F4A">
            <w:pPr>
              <w:tabs>
                <w:tab w:val="clear" w:pos="720"/>
              </w:tabs>
              <w:spacing w:before="0" w:after="0" w:line="240" w:lineRule="auto"/>
              <w:jc w:val="left"/>
              <w:rPr>
                <w:rFonts w:cs="Arial"/>
                <w:sz w:val="22"/>
                <w:szCs w:val="22"/>
              </w:rPr>
            </w:pPr>
          </w:p>
        </w:tc>
      </w:tr>
      <w:tr w:rsidR="004D7371" w:rsidRPr="002C7D64" w14:paraId="6F4368E3" w14:textId="77777777" w:rsidTr="00F316AF">
        <w:trPr>
          <w:trHeight w:val="194"/>
        </w:trPr>
        <w:tc>
          <w:tcPr>
            <w:tcW w:w="1706" w:type="dxa"/>
          </w:tcPr>
          <w:p w14:paraId="7E69B658"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38854FAC"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6D4E3D24"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6D8C8F1A"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445AD08E"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6AFFB804" w14:textId="77777777" w:rsidR="004D7371" w:rsidRPr="002C7D64" w:rsidRDefault="004D7371" w:rsidP="00AD1F4A">
            <w:pPr>
              <w:tabs>
                <w:tab w:val="clear" w:pos="720"/>
              </w:tabs>
              <w:spacing w:before="0" w:after="0" w:line="240" w:lineRule="auto"/>
              <w:jc w:val="left"/>
              <w:rPr>
                <w:rFonts w:cs="Arial"/>
                <w:sz w:val="22"/>
                <w:szCs w:val="22"/>
              </w:rPr>
            </w:pPr>
          </w:p>
        </w:tc>
      </w:tr>
      <w:tr w:rsidR="004D7371" w:rsidRPr="002C7D64" w14:paraId="76F11365" w14:textId="77777777" w:rsidTr="00F316AF">
        <w:trPr>
          <w:trHeight w:val="207"/>
        </w:trPr>
        <w:tc>
          <w:tcPr>
            <w:tcW w:w="1706" w:type="dxa"/>
          </w:tcPr>
          <w:p w14:paraId="081BBAFD"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2AE12C64"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1B70BFD0"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4F7B4CFA"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4844F86C"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18FB2CC4" w14:textId="77777777" w:rsidR="004D7371" w:rsidRPr="002C7D64" w:rsidRDefault="004D7371" w:rsidP="00AD1F4A">
            <w:pPr>
              <w:tabs>
                <w:tab w:val="clear" w:pos="720"/>
              </w:tabs>
              <w:spacing w:before="0" w:after="0" w:line="240" w:lineRule="auto"/>
              <w:jc w:val="left"/>
              <w:rPr>
                <w:rFonts w:cs="Arial"/>
                <w:sz w:val="22"/>
                <w:szCs w:val="22"/>
              </w:rPr>
            </w:pPr>
          </w:p>
        </w:tc>
      </w:tr>
    </w:tbl>
    <w:p w14:paraId="198212BD" w14:textId="77777777" w:rsidR="004D7371" w:rsidRPr="00AC61B7" w:rsidRDefault="004D7371" w:rsidP="004D7371">
      <w:pPr>
        <w:tabs>
          <w:tab w:val="clear" w:pos="720"/>
        </w:tabs>
        <w:autoSpaceDE w:val="0"/>
        <w:autoSpaceDN w:val="0"/>
        <w:adjustRightInd w:val="0"/>
        <w:spacing w:before="0" w:after="0" w:line="240" w:lineRule="auto"/>
        <w:jc w:val="left"/>
        <w:rPr>
          <w:rFonts w:cs="Arial"/>
          <w:color w:val="000000"/>
          <w:sz w:val="22"/>
          <w:szCs w:val="22"/>
        </w:rPr>
      </w:pPr>
    </w:p>
    <w:p w14:paraId="2E1598AE" w14:textId="77777777" w:rsidR="004D7371" w:rsidRDefault="004D7371" w:rsidP="00AD1F4A">
      <w:pPr>
        <w:pStyle w:val="Heading3"/>
        <w:keepNext w:val="0"/>
        <w:keepLines w:val="0"/>
        <w:spacing w:before="0" w:line="240" w:lineRule="auto"/>
      </w:pPr>
      <w:r w:rsidRPr="00AC61B7">
        <w:t>Audit Team Evidence Reviewed</w:t>
      </w:r>
    </w:p>
    <w:p w14:paraId="0D8F11A6" w14:textId="77777777" w:rsidR="004D7371" w:rsidRPr="008A6671" w:rsidRDefault="004D7371"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D7371" w:rsidRPr="00AC61B7" w14:paraId="7E091B65" w14:textId="77777777" w:rsidTr="00F316AF">
        <w:tc>
          <w:tcPr>
            <w:tcW w:w="10705" w:type="dxa"/>
          </w:tcPr>
          <w:p w14:paraId="44A4B6E4"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r w:rsidR="004D7371" w:rsidRPr="00AC61B7" w14:paraId="757FE4D0" w14:textId="77777777" w:rsidTr="00F316AF">
        <w:tc>
          <w:tcPr>
            <w:tcW w:w="10705" w:type="dxa"/>
          </w:tcPr>
          <w:p w14:paraId="3E6CF857"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r w:rsidR="004D7371" w:rsidRPr="00AC61B7" w14:paraId="50F13867" w14:textId="77777777" w:rsidTr="00F316AF">
        <w:tc>
          <w:tcPr>
            <w:tcW w:w="10705" w:type="dxa"/>
          </w:tcPr>
          <w:p w14:paraId="4679FD24"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bl>
    <w:p w14:paraId="510D9797" w14:textId="77777777" w:rsidR="004D7371" w:rsidRPr="00AC61B7" w:rsidRDefault="004D7371" w:rsidP="00AD1F4A">
      <w:pPr>
        <w:tabs>
          <w:tab w:val="clear" w:pos="720"/>
        </w:tabs>
        <w:autoSpaceDE w:val="0"/>
        <w:autoSpaceDN w:val="0"/>
        <w:adjustRightInd w:val="0"/>
        <w:spacing w:before="0" w:after="0" w:line="240" w:lineRule="auto"/>
        <w:jc w:val="left"/>
        <w:rPr>
          <w:rFonts w:cs="Arial"/>
          <w:color w:val="000000"/>
          <w:sz w:val="22"/>
          <w:szCs w:val="22"/>
        </w:rPr>
      </w:pPr>
    </w:p>
    <w:p w14:paraId="117D6356" w14:textId="3FE457DA" w:rsidR="004D7371" w:rsidRPr="00AC61B7" w:rsidRDefault="004D7371" w:rsidP="00AD1F4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CIP-013-AB-2</w:t>
      </w:r>
      <w:r w:rsidRPr="00AC61B7">
        <w:t xml:space="preserve">, </w:t>
      </w:r>
      <w:r w:rsidRPr="00D77196">
        <w:t>R</w:t>
      </w:r>
      <w:r w:rsidR="00446583">
        <w:t>2</w:t>
      </w:r>
    </w:p>
    <w:p w14:paraId="125887CD" w14:textId="77777777" w:rsidR="004D7371" w:rsidRPr="008A6671" w:rsidRDefault="004D7371"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D7371" w:rsidRPr="00AC61B7" w14:paraId="4ABB002D" w14:textId="77777777" w:rsidTr="00F316AF">
        <w:tc>
          <w:tcPr>
            <w:tcW w:w="362" w:type="dxa"/>
          </w:tcPr>
          <w:p w14:paraId="695E87BB" w14:textId="77777777" w:rsidR="004D7371" w:rsidRPr="00AC61B7" w:rsidRDefault="004D7371"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A89FCFA" w14:textId="59690A28" w:rsidR="004D7371" w:rsidRPr="00AC61B7" w:rsidRDefault="001A6609"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1A6609">
              <w:rPr>
                <w:rFonts w:cs="Arial"/>
                <w:sz w:val="22"/>
                <w:szCs w:val="22"/>
              </w:rPr>
              <w:t xml:space="preserve">For procurements of medium or high impact </w:t>
            </w:r>
            <w:r w:rsidRPr="001A6609">
              <w:rPr>
                <w:rFonts w:cs="Arial"/>
                <w:b/>
                <w:bCs/>
                <w:sz w:val="22"/>
                <w:szCs w:val="22"/>
              </w:rPr>
              <w:t>BES cyber systems</w:t>
            </w:r>
            <w:r w:rsidRPr="001A6609">
              <w:rPr>
                <w:rFonts w:cs="Arial"/>
                <w:sz w:val="22"/>
                <w:szCs w:val="22"/>
              </w:rPr>
              <w:t xml:space="preserve"> begun on or after the effective date of CIP-013</w:t>
            </w:r>
            <w:r>
              <w:rPr>
                <w:rFonts w:cs="Arial"/>
                <w:sz w:val="22"/>
                <w:szCs w:val="22"/>
              </w:rPr>
              <w:t>-AB</w:t>
            </w:r>
            <w:r w:rsidRPr="001A6609">
              <w:rPr>
                <w:rFonts w:cs="Arial"/>
                <w:sz w:val="22"/>
                <w:szCs w:val="22"/>
              </w:rPr>
              <w:t>-</w:t>
            </w:r>
            <w:r w:rsidR="00D85453">
              <w:rPr>
                <w:rFonts w:cs="Arial"/>
                <w:sz w:val="22"/>
                <w:szCs w:val="22"/>
              </w:rPr>
              <w:t>2</w:t>
            </w:r>
            <w:r w:rsidRPr="001A6609">
              <w:rPr>
                <w:rFonts w:cs="Arial"/>
                <w:sz w:val="22"/>
                <w:szCs w:val="22"/>
              </w:rPr>
              <w:t xml:space="preserve"> verify the Responsible Entity has implemented its documented supply chain cyber security risk management plans specified in Requirement R1.</w:t>
            </w:r>
          </w:p>
        </w:tc>
      </w:tr>
      <w:tr w:rsidR="004D7371" w:rsidRPr="00AC61B7" w14:paraId="2ECF1304" w14:textId="77777777" w:rsidTr="00F316AF">
        <w:tc>
          <w:tcPr>
            <w:tcW w:w="362" w:type="dxa"/>
          </w:tcPr>
          <w:p w14:paraId="030293C5" w14:textId="77777777" w:rsidR="004D7371" w:rsidRPr="00AC61B7" w:rsidRDefault="004D7371"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EBA2BE" w14:textId="2A837355" w:rsidR="004D7371" w:rsidRPr="00AC61B7" w:rsidRDefault="001B4281"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Pr="001B4281">
              <w:rPr>
                <w:rFonts w:cs="Arial"/>
                <w:sz w:val="22"/>
                <w:szCs w:val="22"/>
              </w:rPr>
              <w:t xml:space="preserve">For procurements of </w:t>
            </w:r>
            <w:r w:rsidRPr="004D7371">
              <w:rPr>
                <w:rFonts w:cs="Arial"/>
                <w:b/>
                <w:bCs/>
                <w:sz w:val="22"/>
                <w:szCs w:val="22"/>
              </w:rPr>
              <w:t>electronic access control or monitoring systems</w:t>
            </w:r>
            <w:r w:rsidRPr="004D7371">
              <w:rPr>
                <w:rFonts w:cs="Arial"/>
                <w:sz w:val="22"/>
                <w:szCs w:val="22"/>
              </w:rPr>
              <w:t xml:space="preserve"> and </w:t>
            </w:r>
            <w:r w:rsidRPr="004D7371">
              <w:rPr>
                <w:rFonts w:cs="Arial"/>
                <w:b/>
                <w:bCs/>
                <w:sz w:val="22"/>
                <w:szCs w:val="22"/>
              </w:rPr>
              <w:t>physical access control systems</w:t>
            </w:r>
            <w:r w:rsidRPr="001B4281">
              <w:rPr>
                <w:rFonts w:cs="Arial"/>
                <w:sz w:val="22"/>
                <w:szCs w:val="22"/>
              </w:rPr>
              <w:t xml:space="preserve"> associated with medium or high impact </w:t>
            </w:r>
            <w:r w:rsidRPr="001B4281">
              <w:rPr>
                <w:rFonts w:cs="Arial"/>
                <w:b/>
                <w:bCs/>
                <w:sz w:val="22"/>
                <w:szCs w:val="22"/>
              </w:rPr>
              <w:t>BES cyber systems</w:t>
            </w:r>
            <w:r w:rsidRPr="001B4281">
              <w:rPr>
                <w:rFonts w:cs="Arial"/>
                <w:sz w:val="22"/>
                <w:szCs w:val="22"/>
              </w:rPr>
              <w:t xml:space="preserve"> begun on or after the effective date of CIP-013-</w:t>
            </w:r>
            <w:r w:rsidR="00934BBA">
              <w:rPr>
                <w:rFonts w:cs="Arial"/>
                <w:sz w:val="22"/>
                <w:szCs w:val="22"/>
              </w:rPr>
              <w:t>AB-</w:t>
            </w:r>
            <w:r w:rsidRPr="001B4281">
              <w:rPr>
                <w:rFonts w:cs="Arial"/>
                <w:sz w:val="22"/>
                <w:szCs w:val="22"/>
              </w:rPr>
              <w:t>2, verify the Responsible Entity has implemented its documented supply chain cyber security risk management plans specified in Requirement R1.</w:t>
            </w:r>
          </w:p>
        </w:tc>
      </w:tr>
      <w:tr w:rsidR="004D7371" w:rsidRPr="00AC61B7" w14:paraId="3E05AA65" w14:textId="77777777" w:rsidTr="00F316AF">
        <w:tc>
          <w:tcPr>
            <w:tcW w:w="10705" w:type="dxa"/>
            <w:gridSpan w:val="2"/>
            <w:shd w:val="clear" w:color="auto" w:fill="CDD9E4"/>
          </w:tcPr>
          <w:p w14:paraId="59194F94" w14:textId="77777777" w:rsidR="004D7371" w:rsidRPr="00AC61B7" w:rsidRDefault="004D7371"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3B0EB36A" w14:textId="77777777" w:rsidR="004D7371" w:rsidRPr="00AC61B7" w:rsidRDefault="004D7371"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7A66CA11" w14:textId="77777777" w:rsidR="004D7371" w:rsidRPr="002E25D5" w:rsidRDefault="004D7371" w:rsidP="004D7371">
      <w:pPr>
        <w:tabs>
          <w:tab w:val="clear" w:pos="720"/>
          <w:tab w:val="left" w:pos="0"/>
        </w:tabs>
        <w:autoSpaceDE w:val="0"/>
        <w:autoSpaceDN w:val="0"/>
        <w:adjustRightInd w:val="0"/>
        <w:spacing w:before="0" w:after="0" w:line="240" w:lineRule="auto"/>
        <w:jc w:val="left"/>
        <w:rPr>
          <w:rFonts w:cs="Arial"/>
          <w:b/>
          <w:bCs/>
          <w:color w:val="000000"/>
          <w:szCs w:val="20"/>
        </w:rPr>
      </w:pPr>
    </w:p>
    <w:p w14:paraId="5462E529" w14:textId="77777777" w:rsidR="004D7371" w:rsidRPr="00AC61B7" w:rsidRDefault="004D7371" w:rsidP="00AD1F4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D7371" w:rsidRPr="00AC61B7" w14:paraId="03D74390" w14:textId="77777777" w:rsidTr="00F316AF">
        <w:tc>
          <w:tcPr>
            <w:tcW w:w="10705" w:type="dxa"/>
          </w:tcPr>
          <w:p w14:paraId="70FE40D1"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6509737B"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36A022B5"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3860383F"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5E5A8F18" w14:textId="77777777" w:rsidR="004D7371" w:rsidRPr="00AC61B7"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53306D20" w14:textId="77777777" w:rsidR="004D7371" w:rsidRPr="00AC61B7"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tc>
      </w:tr>
    </w:tbl>
    <w:p w14:paraId="6B18A4EF" w14:textId="77777777" w:rsidR="00E3148B" w:rsidRDefault="00E3148B">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E325D70" w14:textId="7DA2D6D5" w:rsidR="004D7371" w:rsidRPr="002E25D5" w:rsidRDefault="004D7371" w:rsidP="004D7371">
      <w:pPr>
        <w:pStyle w:val="Heading2"/>
      </w:pPr>
      <w:r w:rsidRPr="002E25D5">
        <w:lastRenderedPageBreak/>
        <w:t>R</w:t>
      </w:r>
      <w:r w:rsidR="003C421D">
        <w:t>3</w:t>
      </w:r>
      <w:r w:rsidRPr="002E25D5">
        <w:t xml:space="preserve"> Supporting Evidence and Documentation</w:t>
      </w:r>
    </w:p>
    <w:p w14:paraId="2D37671B" w14:textId="15378953" w:rsidR="004D7371" w:rsidRPr="00973E93" w:rsidRDefault="004D7371" w:rsidP="004D7371">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F001FC">
        <w:rPr>
          <w:rFonts w:cs="Arial"/>
          <w:b/>
          <w:spacing w:val="-4"/>
          <w:sz w:val="22"/>
          <w:szCs w:val="22"/>
        </w:rPr>
        <w:t>3</w:t>
      </w:r>
      <w:r w:rsidRPr="00973E93">
        <w:rPr>
          <w:rFonts w:cs="Arial"/>
          <w:b/>
          <w:spacing w:val="-4"/>
          <w:sz w:val="22"/>
          <w:szCs w:val="22"/>
        </w:rPr>
        <w:t>.</w:t>
      </w:r>
      <w:r w:rsidRPr="00973E93">
        <w:rPr>
          <w:rFonts w:cs="Arial"/>
          <w:b/>
          <w:sz w:val="22"/>
          <w:szCs w:val="22"/>
        </w:rPr>
        <w:tab/>
      </w:r>
      <w:r w:rsidR="00F001FC" w:rsidRPr="00F001FC">
        <w:rPr>
          <w:rFonts w:cs="Arial"/>
          <w:sz w:val="22"/>
          <w:szCs w:val="22"/>
        </w:rPr>
        <w:t xml:space="preserve">Each Responsible Entity shall review and obtain </w:t>
      </w:r>
      <w:r w:rsidR="00F001FC" w:rsidRPr="00F001FC">
        <w:rPr>
          <w:rFonts w:cs="Arial"/>
          <w:b/>
          <w:bCs/>
          <w:sz w:val="22"/>
          <w:szCs w:val="22"/>
        </w:rPr>
        <w:t>CIP senior manager</w:t>
      </w:r>
      <w:r w:rsidR="00F001FC" w:rsidRPr="00F001FC">
        <w:rPr>
          <w:rFonts w:cs="Arial"/>
          <w:sz w:val="22"/>
          <w:szCs w:val="22"/>
        </w:rPr>
        <w:t xml:space="preserve"> or delegate approval of its supply chain cyber security risk management plan(s) specified in Requirement R1 at least once every 15 </w:t>
      </w:r>
      <w:r w:rsidR="00F001FC" w:rsidRPr="00F001FC">
        <w:rPr>
          <w:rFonts w:cs="Arial"/>
          <w:b/>
          <w:bCs/>
          <w:sz w:val="22"/>
          <w:szCs w:val="22"/>
        </w:rPr>
        <w:t>months</w:t>
      </w:r>
      <w:r w:rsidR="00F001FC" w:rsidRPr="00F001FC">
        <w:rPr>
          <w:rFonts w:cs="Arial"/>
          <w:sz w:val="22"/>
          <w:szCs w:val="22"/>
        </w:rPr>
        <w:t xml:space="preserve">. </w:t>
      </w:r>
      <w:r w:rsidR="00F001FC" w:rsidRPr="00F001FC">
        <w:rPr>
          <w:rFonts w:cs="Arial"/>
          <w:i/>
          <w:iCs/>
          <w:sz w:val="22"/>
          <w:szCs w:val="22"/>
        </w:rPr>
        <w:t>[Alberta Risk Rating: Medium] [Time Horizon: Operations Planning]</w:t>
      </w:r>
    </w:p>
    <w:p w14:paraId="417B5358" w14:textId="2F63F25F" w:rsidR="004D7371" w:rsidRPr="00E23282" w:rsidRDefault="004D7371" w:rsidP="004D73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C421D">
        <w:rPr>
          <w:rFonts w:cs="Arial"/>
          <w:b/>
          <w:bCs/>
          <w:sz w:val="22"/>
          <w:szCs w:val="22"/>
        </w:rPr>
        <w:t>3</w:t>
      </w:r>
      <w:r w:rsidRPr="00973E93">
        <w:rPr>
          <w:rFonts w:cs="Arial"/>
          <w:b/>
          <w:bCs/>
          <w:sz w:val="22"/>
          <w:szCs w:val="22"/>
        </w:rPr>
        <w:t>.</w:t>
      </w:r>
      <w:r>
        <w:rPr>
          <w:rFonts w:cs="Arial"/>
          <w:b/>
          <w:bCs/>
          <w:sz w:val="22"/>
          <w:szCs w:val="22"/>
        </w:rPr>
        <w:tab/>
      </w:r>
      <w:r w:rsidR="00F001FC" w:rsidRPr="00F001FC">
        <w:rPr>
          <w:rFonts w:cs="Arial"/>
          <w:sz w:val="22"/>
          <w:szCs w:val="22"/>
        </w:rPr>
        <w:t xml:space="preserve">Evidence shall include the dated supply chain cyber security risk management plan(s) approved by the </w:t>
      </w:r>
      <w:r w:rsidR="00F001FC" w:rsidRPr="00F001FC">
        <w:rPr>
          <w:rFonts w:cs="Arial"/>
          <w:b/>
          <w:bCs/>
          <w:sz w:val="22"/>
          <w:szCs w:val="22"/>
        </w:rPr>
        <w:t>CIP senior manager</w:t>
      </w:r>
      <w:r w:rsidR="00F001FC" w:rsidRPr="00F001FC">
        <w:rPr>
          <w:rFonts w:cs="Arial"/>
          <w:sz w:val="22"/>
          <w:szCs w:val="22"/>
        </w:rPr>
        <w:t xml:space="preserve"> or delegate(s) and additional evidence to demonstrate review of the supply chain cyber security risk management plan(s). Evidence may include, but is not limited to, policy documents, revision history, records of review, or workflow evidence from a document management system that indicate review of supply chain risk management plan(s) at least once every 15 </w:t>
      </w:r>
      <w:r w:rsidR="00F001FC" w:rsidRPr="00F001FC">
        <w:rPr>
          <w:rFonts w:cs="Arial"/>
          <w:b/>
          <w:bCs/>
          <w:sz w:val="22"/>
          <w:szCs w:val="22"/>
        </w:rPr>
        <w:t>months</w:t>
      </w:r>
      <w:r w:rsidR="00F001FC" w:rsidRPr="00F001FC">
        <w:rPr>
          <w:rFonts w:cs="Arial"/>
          <w:sz w:val="22"/>
          <w:szCs w:val="22"/>
        </w:rPr>
        <w:t xml:space="preserve">; and documented approval by the </w:t>
      </w:r>
      <w:r w:rsidR="00F001FC" w:rsidRPr="00F001FC">
        <w:rPr>
          <w:rFonts w:cs="Arial"/>
          <w:b/>
          <w:bCs/>
          <w:sz w:val="22"/>
          <w:szCs w:val="22"/>
        </w:rPr>
        <w:t>CIP senior manager</w:t>
      </w:r>
      <w:r w:rsidR="00F001FC" w:rsidRPr="00F001FC">
        <w:rPr>
          <w:rFonts w:cs="Arial"/>
          <w:sz w:val="22"/>
          <w:szCs w:val="22"/>
        </w:rPr>
        <w:t xml:space="preserve"> or delegate.</w:t>
      </w:r>
    </w:p>
    <w:p w14:paraId="33393D52" w14:textId="77777777" w:rsidR="004D7371" w:rsidRPr="00D9768B" w:rsidRDefault="004D7371" w:rsidP="004D73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6B53141" w14:textId="77777777" w:rsidR="004D7371" w:rsidRPr="00973E93" w:rsidRDefault="004D7371" w:rsidP="00AD1F4A">
      <w:pPr>
        <w:pStyle w:val="Heading3"/>
        <w:spacing w:before="0" w:line="240" w:lineRule="auto"/>
      </w:pPr>
      <w:r w:rsidRPr="00973E93">
        <w:t xml:space="preserve">Entity Response </w:t>
      </w:r>
      <w:r w:rsidRPr="008A6671">
        <w:rPr>
          <w:color w:val="ED0000"/>
          <w:sz w:val="20"/>
          <w:szCs w:val="20"/>
        </w:rPr>
        <w:t>(Required)</w:t>
      </w:r>
      <w:r w:rsidRPr="00973E93">
        <w:t>:</w:t>
      </w:r>
    </w:p>
    <w:p w14:paraId="002F6F9F" w14:textId="77777777" w:rsidR="004D7371" w:rsidRPr="00B804F9" w:rsidRDefault="004D7371" w:rsidP="00AD1F4A">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D7371" w:rsidRPr="002C7D64" w14:paraId="5DBBB1A9" w14:textId="77777777" w:rsidTr="00657E44">
        <w:tc>
          <w:tcPr>
            <w:tcW w:w="10705" w:type="dxa"/>
            <w:shd w:val="clear" w:color="auto" w:fill="CDD9E4"/>
          </w:tcPr>
          <w:p w14:paraId="36D9D48B" w14:textId="77777777" w:rsidR="004D7371" w:rsidRPr="001D399B" w:rsidRDefault="004D7371" w:rsidP="00AD1F4A">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4D7371" w:rsidRPr="002C7D64" w14:paraId="5EB53E8D" w14:textId="77777777" w:rsidTr="00657E44">
        <w:tc>
          <w:tcPr>
            <w:tcW w:w="10705" w:type="dxa"/>
          </w:tcPr>
          <w:p w14:paraId="049B8E78" w14:textId="77777777" w:rsidR="004D7371" w:rsidRPr="002C7D64" w:rsidRDefault="004D7371" w:rsidP="00AD1F4A">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6A2D8076" w14:textId="77777777" w:rsidR="004D7371" w:rsidRPr="002C7D64" w:rsidRDefault="004D7371" w:rsidP="00AD1F4A">
      <w:pPr>
        <w:pStyle w:val="Heading3"/>
        <w:rPr>
          <w:iCs/>
        </w:rPr>
      </w:pPr>
      <w:r w:rsidRPr="002C7D64">
        <w:t xml:space="preserve">Entity Evidence </w:t>
      </w:r>
      <w:r w:rsidRPr="008A6671">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D7371" w:rsidRPr="002C7D64" w14:paraId="7494634F" w14:textId="77777777" w:rsidTr="00F316AF">
        <w:trPr>
          <w:trHeight w:val="622"/>
        </w:trPr>
        <w:tc>
          <w:tcPr>
            <w:tcW w:w="10687" w:type="dxa"/>
            <w:gridSpan w:val="6"/>
            <w:shd w:val="clear" w:color="auto" w:fill="CDD9E4"/>
            <w:vAlign w:val="bottom"/>
          </w:tcPr>
          <w:p w14:paraId="6EA61584"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D7371" w:rsidRPr="002C7D64" w14:paraId="1DE5501E" w14:textId="77777777" w:rsidTr="00F316AF">
        <w:trPr>
          <w:trHeight w:val="609"/>
        </w:trPr>
        <w:tc>
          <w:tcPr>
            <w:tcW w:w="1706" w:type="dxa"/>
            <w:shd w:val="clear" w:color="auto" w:fill="CDD9E4"/>
            <w:vAlign w:val="bottom"/>
          </w:tcPr>
          <w:p w14:paraId="7BB2BF5D"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36441C2"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83B6368"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69613B89"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5235DDCC"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778AAB94" w14:textId="77777777" w:rsidR="004D7371" w:rsidRPr="002C7D64" w:rsidRDefault="004D7371" w:rsidP="00AD1F4A">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D7371" w:rsidRPr="002C7D64" w14:paraId="0F5BB41B" w14:textId="77777777" w:rsidTr="00F316AF">
        <w:trPr>
          <w:trHeight w:val="207"/>
        </w:trPr>
        <w:tc>
          <w:tcPr>
            <w:tcW w:w="1706" w:type="dxa"/>
          </w:tcPr>
          <w:p w14:paraId="013F526A"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754952DE"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18FD0EDB"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3F2F9E7B"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20DFB3FF"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4108F2E9" w14:textId="77777777" w:rsidR="004D7371" w:rsidRPr="002C7D64" w:rsidRDefault="004D7371" w:rsidP="00AD1F4A">
            <w:pPr>
              <w:tabs>
                <w:tab w:val="clear" w:pos="720"/>
              </w:tabs>
              <w:spacing w:before="0" w:after="0" w:line="240" w:lineRule="auto"/>
              <w:jc w:val="left"/>
              <w:rPr>
                <w:rFonts w:cs="Arial"/>
                <w:sz w:val="22"/>
                <w:szCs w:val="22"/>
              </w:rPr>
            </w:pPr>
          </w:p>
        </w:tc>
      </w:tr>
      <w:tr w:rsidR="004D7371" w:rsidRPr="002C7D64" w14:paraId="0231BB04" w14:textId="77777777" w:rsidTr="00F316AF">
        <w:trPr>
          <w:trHeight w:val="194"/>
        </w:trPr>
        <w:tc>
          <w:tcPr>
            <w:tcW w:w="1706" w:type="dxa"/>
          </w:tcPr>
          <w:p w14:paraId="4C193305"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7DC71E08"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5AD8033A"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2C00BEAF"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33A007A8"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1D5287D5" w14:textId="77777777" w:rsidR="004D7371" w:rsidRPr="002C7D64" w:rsidRDefault="004D7371" w:rsidP="00AD1F4A">
            <w:pPr>
              <w:tabs>
                <w:tab w:val="clear" w:pos="720"/>
              </w:tabs>
              <w:spacing w:before="0" w:after="0" w:line="240" w:lineRule="auto"/>
              <w:jc w:val="left"/>
              <w:rPr>
                <w:rFonts w:cs="Arial"/>
                <w:sz w:val="22"/>
                <w:szCs w:val="22"/>
              </w:rPr>
            </w:pPr>
          </w:p>
        </w:tc>
      </w:tr>
      <w:tr w:rsidR="004D7371" w:rsidRPr="002C7D64" w14:paraId="73D5A71D" w14:textId="77777777" w:rsidTr="00F316AF">
        <w:trPr>
          <w:trHeight w:val="207"/>
        </w:trPr>
        <w:tc>
          <w:tcPr>
            <w:tcW w:w="1706" w:type="dxa"/>
          </w:tcPr>
          <w:p w14:paraId="48E04A9D" w14:textId="77777777" w:rsidR="004D7371" w:rsidRPr="002C7D64" w:rsidRDefault="004D7371" w:rsidP="00AD1F4A">
            <w:pPr>
              <w:tabs>
                <w:tab w:val="clear" w:pos="720"/>
              </w:tabs>
              <w:spacing w:before="0" w:after="0" w:line="240" w:lineRule="auto"/>
              <w:jc w:val="left"/>
              <w:rPr>
                <w:rFonts w:cs="Arial"/>
                <w:sz w:val="22"/>
                <w:szCs w:val="22"/>
              </w:rPr>
            </w:pPr>
          </w:p>
        </w:tc>
        <w:tc>
          <w:tcPr>
            <w:tcW w:w="1633" w:type="dxa"/>
          </w:tcPr>
          <w:p w14:paraId="5F9B51C9" w14:textId="77777777" w:rsidR="004D7371" w:rsidRPr="002C7D64" w:rsidRDefault="004D7371" w:rsidP="00AD1F4A">
            <w:pPr>
              <w:tabs>
                <w:tab w:val="clear" w:pos="720"/>
              </w:tabs>
              <w:spacing w:before="0" w:after="0" w:line="240" w:lineRule="auto"/>
              <w:jc w:val="left"/>
              <w:rPr>
                <w:rFonts w:cs="Arial"/>
                <w:sz w:val="22"/>
                <w:szCs w:val="22"/>
              </w:rPr>
            </w:pPr>
          </w:p>
        </w:tc>
        <w:tc>
          <w:tcPr>
            <w:tcW w:w="1133" w:type="dxa"/>
          </w:tcPr>
          <w:p w14:paraId="649D7A50" w14:textId="77777777" w:rsidR="004D7371" w:rsidRPr="002C7D64" w:rsidRDefault="004D7371" w:rsidP="00AD1F4A">
            <w:pPr>
              <w:tabs>
                <w:tab w:val="clear" w:pos="720"/>
              </w:tabs>
              <w:spacing w:before="0" w:after="0" w:line="240" w:lineRule="auto"/>
              <w:jc w:val="left"/>
              <w:rPr>
                <w:rFonts w:cs="Arial"/>
                <w:sz w:val="22"/>
                <w:szCs w:val="22"/>
              </w:rPr>
            </w:pPr>
          </w:p>
        </w:tc>
        <w:tc>
          <w:tcPr>
            <w:tcW w:w="1292" w:type="dxa"/>
          </w:tcPr>
          <w:p w14:paraId="086A374B" w14:textId="77777777" w:rsidR="004D7371" w:rsidRPr="002C7D64" w:rsidRDefault="004D7371" w:rsidP="00AD1F4A">
            <w:pPr>
              <w:tabs>
                <w:tab w:val="clear" w:pos="720"/>
              </w:tabs>
              <w:spacing w:before="0" w:after="0" w:line="240" w:lineRule="auto"/>
              <w:jc w:val="left"/>
              <w:rPr>
                <w:rFonts w:cs="Arial"/>
                <w:sz w:val="22"/>
                <w:szCs w:val="22"/>
              </w:rPr>
            </w:pPr>
          </w:p>
        </w:tc>
        <w:tc>
          <w:tcPr>
            <w:tcW w:w="1280" w:type="dxa"/>
          </w:tcPr>
          <w:p w14:paraId="6DD7DEC2" w14:textId="77777777" w:rsidR="004D7371" w:rsidRPr="002C7D64" w:rsidRDefault="004D7371" w:rsidP="00AD1F4A">
            <w:pPr>
              <w:tabs>
                <w:tab w:val="clear" w:pos="720"/>
              </w:tabs>
              <w:spacing w:before="0" w:after="0" w:line="240" w:lineRule="auto"/>
              <w:jc w:val="left"/>
              <w:rPr>
                <w:rFonts w:cs="Arial"/>
                <w:sz w:val="22"/>
                <w:szCs w:val="22"/>
              </w:rPr>
            </w:pPr>
          </w:p>
        </w:tc>
        <w:tc>
          <w:tcPr>
            <w:tcW w:w="3643" w:type="dxa"/>
          </w:tcPr>
          <w:p w14:paraId="0D89A041" w14:textId="77777777" w:rsidR="004D7371" w:rsidRPr="002C7D64" w:rsidRDefault="004D7371" w:rsidP="00AD1F4A">
            <w:pPr>
              <w:tabs>
                <w:tab w:val="clear" w:pos="720"/>
              </w:tabs>
              <w:spacing w:before="0" w:after="0" w:line="240" w:lineRule="auto"/>
              <w:jc w:val="left"/>
              <w:rPr>
                <w:rFonts w:cs="Arial"/>
                <w:sz w:val="22"/>
                <w:szCs w:val="22"/>
              </w:rPr>
            </w:pPr>
          </w:p>
        </w:tc>
      </w:tr>
    </w:tbl>
    <w:p w14:paraId="66790B01" w14:textId="77777777" w:rsidR="004D7371" w:rsidRPr="00AC61B7" w:rsidRDefault="004D7371" w:rsidP="004D7371">
      <w:pPr>
        <w:tabs>
          <w:tab w:val="clear" w:pos="720"/>
        </w:tabs>
        <w:autoSpaceDE w:val="0"/>
        <w:autoSpaceDN w:val="0"/>
        <w:adjustRightInd w:val="0"/>
        <w:spacing w:before="0" w:after="0" w:line="240" w:lineRule="auto"/>
        <w:jc w:val="left"/>
        <w:rPr>
          <w:rFonts w:cs="Arial"/>
          <w:color w:val="000000"/>
          <w:sz w:val="22"/>
          <w:szCs w:val="22"/>
        </w:rPr>
      </w:pPr>
    </w:p>
    <w:p w14:paraId="4CA80EC9" w14:textId="77777777" w:rsidR="004D7371" w:rsidRDefault="004D7371" w:rsidP="00AD1F4A">
      <w:pPr>
        <w:pStyle w:val="Heading3"/>
        <w:keepNext w:val="0"/>
        <w:keepLines w:val="0"/>
        <w:spacing w:before="0" w:line="240" w:lineRule="auto"/>
      </w:pPr>
      <w:r w:rsidRPr="00AC61B7">
        <w:t>Audit Team Evidence Reviewed</w:t>
      </w:r>
    </w:p>
    <w:p w14:paraId="664C24A9" w14:textId="77777777" w:rsidR="004D7371" w:rsidRPr="008A6671" w:rsidRDefault="004D7371"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D7371" w:rsidRPr="00AC61B7" w14:paraId="0AB301CB" w14:textId="77777777" w:rsidTr="00F316AF">
        <w:tc>
          <w:tcPr>
            <w:tcW w:w="10705" w:type="dxa"/>
          </w:tcPr>
          <w:p w14:paraId="122759F7"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r w:rsidR="004D7371" w:rsidRPr="00AC61B7" w14:paraId="30BBC4B0" w14:textId="77777777" w:rsidTr="00F316AF">
        <w:tc>
          <w:tcPr>
            <w:tcW w:w="10705" w:type="dxa"/>
          </w:tcPr>
          <w:p w14:paraId="105890E8"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r w:rsidR="004D7371" w:rsidRPr="00AC61B7" w14:paraId="6635A8AD" w14:textId="77777777" w:rsidTr="00F316AF">
        <w:tc>
          <w:tcPr>
            <w:tcW w:w="10705" w:type="dxa"/>
          </w:tcPr>
          <w:p w14:paraId="2E755474" w14:textId="77777777" w:rsidR="004D7371" w:rsidRPr="00AC61B7" w:rsidRDefault="004D7371" w:rsidP="00AD1F4A">
            <w:pPr>
              <w:tabs>
                <w:tab w:val="clear" w:pos="720"/>
              </w:tabs>
              <w:autoSpaceDE w:val="0"/>
              <w:autoSpaceDN w:val="0"/>
              <w:adjustRightInd w:val="0"/>
              <w:spacing w:before="0" w:after="0" w:line="240" w:lineRule="auto"/>
              <w:jc w:val="left"/>
              <w:rPr>
                <w:rFonts w:cs="Arial"/>
                <w:sz w:val="22"/>
                <w:szCs w:val="22"/>
              </w:rPr>
            </w:pPr>
          </w:p>
        </w:tc>
      </w:tr>
    </w:tbl>
    <w:p w14:paraId="3394DA14" w14:textId="77777777" w:rsidR="004D7371" w:rsidRPr="00AC61B7" w:rsidRDefault="004D7371" w:rsidP="004D7371">
      <w:pPr>
        <w:tabs>
          <w:tab w:val="clear" w:pos="720"/>
        </w:tabs>
        <w:autoSpaceDE w:val="0"/>
        <w:autoSpaceDN w:val="0"/>
        <w:adjustRightInd w:val="0"/>
        <w:spacing w:before="0" w:after="0" w:line="240" w:lineRule="auto"/>
        <w:jc w:val="left"/>
        <w:rPr>
          <w:rFonts w:cs="Arial"/>
          <w:color w:val="000000"/>
          <w:sz w:val="22"/>
          <w:szCs w:val="22"/>
        </w:rPr>
      </w:pPr>
    </w:p>
    <w:p w14:paraId="707EF3F3" w14:textId="3E5C3604" w:rsidR="004D7371" w:rsidRPr="00AC61B7" w:rsidRDefault="004D7371" w:rsidP="00AD1F4A">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CIP-013-AB-2</w:t>
      </w:r>
      <w:r w:rsidRPr="00AC61B7">
        <w:t xml:space="preserve">, </w:t>
      </w:r>
      <w:r w:rsidRPr="00D77196">
        <w:t>R</w:t>
      </w:r>
      <w:r w:rsidR="00D26371">
        <w:t>3</w:t>
      </w:r>
    </w:p>
    <w:p w14:paraId="5161A471" w14:textId="77777777" w:rsidR="004D7371" w:rsidRPr="008A6671" w:rsidRDefault="004D7371" w:rsidP="00AD1F4A">
      <w:pPr>
        <w:spacing w:before="0" w:after="0" w:line="240" w:lineRule="auto"/>
        <w:rPr>
          <w:b/>
          <w:bCs/>
          <w:i/>
          <w:iCs/>
          <w:color w:val="ED0000"/>
          <w:szCs w:val="20"/>
        </w:rPr>
      </w:pPr>
      <w:r w:rsidRPr="008A6671">
        <w:rPr>
          <w:b/>
          <w:bCs/>
          <w:i/>
          <w:iCs/>
          <w:color w:val="ED0000"/>
          <w:szCs w:val="20"/>
        </w:rPr>
        <w:t>(</w:t>
      </w:r>
      <w:r w:rsidRPr="008A6671">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D7371" w:rsidRPr="00AC61B7" w14:paraId="7C86B19C" w14:textId="77777777" w:rsidTr="00F316AF">
        <w:tc>
          <w:tcPr>
            <w:tcW w:w="362" w:type="dxa"/>
          </w:tcPr>
          <w:p w14:paraId="29EE63EF" w14:textId="77777777" w:rsidR="004D7371" w:rsidRPr="00AC61B7" w:rsidRDefault="004D7371"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7C9C58" w14:textId="500005A0" w:rsidR="004D7371" w:rsidRPr="00AC61B7" w:rsidRDefault="00612F11"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Pr="00612F11">
              <w:rPr>
                <w:rFonts w:cs="Arial"/>
                <w:sz w:val="22"/>
                <w:szCs w:val="22"/>
              </w:rPr>
              <w:t>Verify the Responsible Entity has reviewed its supply chain cyber security risk management plans specified in Requirement R1 on or before the effective date of CIP-013-</w:t>
            </w:r>
            <w:r>
              <w:rPr>
                <w:rFonts w:cs="Arial"/>
                <w:sz w:val="22"/>
                <w:szCs w:val="22"/>
              </w:rPr>
              <w:t>AB-</w:t>
            </w:r>
            <w:r w:rsidRPr="00612F11">
              <w:rPr>
                <w:rFonts w:cs="Arial"/>
                <w:sz w:val="22"/>
                <w:szCs w:val="22"/>
              </w:rPr>
              <w:t>1, and at least once every 15</w:t>
            </w:r>
            <w:r w:rsidR="006646C9">
              <w:rPr>
                <w:rFonts w:cs="Arial"/>
                <w:sz w:val="22"/>
                <w:szCs w:val="22"/>
              </w:rPr>
              <w:t xml:space="preserve"> </w:t>
            </w:r>
            <w:r w:rsidRPr="006646C9">
              <w:rPr>
                <w:rFonts w:cs="Arial"/>
                <w:b/>
                <w:bCs/>
                <w:sz w:val="22"/>
                <w:szCs w:val="22"/>
              </w:rPr>
              <w:t>months</w:t>
            </w:r>
            <w:r w:rsidRPr="00612F11">
              <w:rPr>
                <w:rFonts w:cs="Arial"/>
                <w:sz w:val="22"/>
                <w:szCs w:val="22"/>
              </w:rPr>
              <w:t xml:space="preserve"> thereafter.</w:t>
            </w:r>
          </w:p>
        </w:tc>
      </w:tr>
      <w:tr w:rsidR="004D7371" w:rsidRPr="00AC61B7" w14:paraId="57C9B507" w14:textId="77777777" w:rsidTr="00F316AF">
        <w:tc>
          <w:tcPr>
            <w:tcW w:w="362" w:type="dxa"/>
          </w:tcPr>
          <w:p w14:paraId="56589F1D" w14:textId="77777777" w:rsidR="004D7371" w:rsidRPr="00AC61B7" w:rsidRDefault="004D7371" w:rsidP="00AD1F4A">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0DCF5AD" w14:textId="517DC9BC" w:rsidR="004D7371" w:rsidRPr="00AC61B7" w:rsidRDefault="006646C9" w:rsidP="00AD1F4A">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 </w:t>
            </w:r>
            <w:r w:rsidR="006773F7" w:rsidRPr="006773F7">
              <w:rPr>
                <w:rFonts w:cs="Arial"/>
                <w:sz w:val="22"/>
                <w:szCs w:val="22"/>
              </w:rPr>
              <w:t xml:space="preserve">Verify the Responsible Entity has obtained </w:t>
            </w:r>
            <w:r w:rsidR="006773F7" w:rsidRPr="006773F7">
              <w:rPr>
                <w:rFonts w:cs="Arial"/>
                <w:b/>
                <w:bCs/>
                <w:sz w:val="22"/>
                <w:szCs w:val="22"/>
              </w:rPr>
              <w:t>CIP senior manager</w:t>
            </w:r>
            <w:r w:rsidR="006773F7" w:rsidRPr="006773F7">
              <w:rPr>
                <w:rFonts w:cs="Arial"/>
                <w:sz w:val="22"/>
                <w:szCs w:val="22"/>
              </w:rPr>
              <w:t xml:space="preserve"> or delegate approval of its supply chain cyber security risk management plans specified in Requirement R1 on or before the effective date of CIP-013-</w:t>
            </w:r>
            <w:r w:rsidR="006773F7">
              <w:rPr>
                <w:rFonts w:cs="Arial"/>
                <w:sz w:val="22"/>
                <w:szCs w:val="22"/>
              </w:rPr>
              <w:t>AB-</w:t>
            </w:r>
            <w:r w:rsidR="006773F7" w:rsidRPr="006773F7">
              <w:rPr>
                <w:rFonts w:cs="Arial"/>
                <w:sz w:val="22"/>
                <w:szCs w:val="22"/>
              </w:rPr>
              <w:t xml:space="preserve">1, and at least once every </w:t>
            </w:r>
            <w:r w:rsidR="006773F7">
              <w:rPr>
                <w:rFonts w:cs="Arial"/>
                <w:sz w:val="22"/>
                <w:szCs w:val="22"/>
              </w:rPr>
              <w:t>15</w:t>
            </w:r>
            <w:r w:rsidR="006773F7" w:rsidRPr="006773F7">
              <w:rPr>
                <w:rFonts w:cs="Arial"/>
                <w:sz w:val="22"/>
                <w:szCs w:val="22"/>
              </w:rPr>
              <w:t xml:space="preserve"> </w:t>
            </w:r>
            <w:r w:rsidR="006773F7" w:rsidRPr="006773F7">
              <w:rPr>
                <w:rFonts w:cs="Arial"/>
                <w:b/>
                <w:bCs/>
                <w:sz w:val="22"/>
                <w:szCs w:val="22"/>
              </w:rPr>
              <w:t>months</w:t>
            </w:r>
            <w:r w:rsidR="006773F7" w:rsidRPr="006773F7">
              <w:rPr>
                <w:rFonts w:cs="Arial"/>
                <w:sz w:val="22"/>
                <w:szCs w:val="22"/>
              </w:rPr>
              <w:t xml:space="preserve"> thereafter.</w:t>
            </w:r>
          </w:p>
        </w:tc>
      </w:tr>
      <w:tr w:rsidR="004D7371" w:rsidRPr="00AC61B7" w14:paraId="51F59F8C" w14:textId="77777777" w:rsidTr="00F316AF">
        <w:tc>
          <w:tcPr>
            <w:tcW w:w="10705" w:type="dxa"/>
            <w:gridSpan w:val="2"/>
            <w:shd w:val="clear" w:color="auto" w:fill="CDD9E4"/>
          </w:tcPr>
          <w:p w14:paraId="7032BCCF" w14:textId="77777777" w:rsidR="004D7371" w:rsidRPr="00AC61B7" w:rsidRDefault="004D7371"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65824749" w14:textId="77777777" w:rsidR="004D7371" w:rsidRPr="00AC61B7" w:rsidRDefault="004D7371" w:rsidP="00AD1F4A">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6F6AA81" w14:textId="77777777" w:rsidR="004D7371" w:rsidRPr="002E25D5" w:rsidRDefault="004D7371" w:rsidP="004D7371">
      <w:pPr>
        <w:tabs>
          <w:tab w:val="clear" w:pos="720"/>
          <w:tab w:val="left" w:pos="0"/>
        </w:tabs>
        <w:autoSpaceDE w:val="0"/>
        <w:autoSpaceDN w:val="0"/>
        <w:adjustRightInd w:val="0"/>
        <w:spacing w:before="0" w:after="0" w:line="240" w:lineRule="auto"/>
        <w:jc w:val="left"/>
        <w:rPr>
          <w:rFonts w:cs="Arial"/>
          <w:b/>
          <w:bCs/>
          <w:color w:val="000000"/>
          <w:szCs w:val="20"/>
        </w:rPr>
      </w:pPr>
    </w:p>
    <w:p w14:paraId="4FF7FF3D" w14:textId="77777777" w:rsidR="004D7371" w:rsidRPr="00AC61B7" w:rsidRDefault="004D7371" w:rsidP="00AD1F4A">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D7371" w:rsidRPr="00AC61B7" w14:paraId="5F9D4568" w14:textId="77777777" w:rsidTr="00F316AF">
        <w:tc>
          <w:tcPr>
            <w:tcW w:w="10705" w:type="dxa"/>
          </w:tcPr>
          <w:p w14:paraId="7807A1F8"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57DDACFD"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6E425686"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01FE531C" w14:textId="77777777" w:rsidR="004D7371"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14C7198A" w14:textId="77777777" w:rsidR="004D7371" w:rsidRPr="00AC61B7"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p w14:paraId="352B77BC" w14:textId="77777777" w:rsidR="004D7371" w:rsidRPr="00AC61B7" w:rsidRDefault="004D7371" w:rsidP="00AD1F4A">
            <w:pPr>
              <w:tabs>
                <w:tab w:val="clear" w:pos="720"/>
              </w:tabs>
              <w:autoSpaceDE w:val="0"/>
              <w:autoSpaceDN w:val="0"/>
              <w:adjustRightInd w:val="0"/>
              <w:spacing w:before="0" w:after="0" w:line="240" w:lineRule="auto"/>
              <w:jc w:val="left"/>
              <w:outlineLvl w:val="1"/>
              <w:rPr>
                <w:rFonts w:cs="Arial"/>
                <w:bCs/>
                <w:sz w:val="22"/>
                <w:szCs w:val="22"/>
              </w:rPr>
            </w:pPr>
          </w:p>
        </w:tc>
      </w:tr>
    </w:tbl>
    <w:p w14:paraId="2F7C8604" w14:textId="77777777" w:rsidR="004D7371" w:rsidRDefault="004D7371" w:rsidP="004D737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ABD73FE" w:rsidR="00A57C57" w:rsidRPr="002C7D64" w:rsidRDefault="00105EC3" w:rsidP="002C7D64">
            <w:pPr>
              <w:pStyle w:val="BodyText"/>
              <w:spacing w:after="60" w:line="220" w:lineRule="exact"/>
              <w:rPr>
                <w:sz w:val="22"/>
                <w:szCs w:val="22"/>
              </w:rPr>
            </w:pPr>
            <w:r w:rsidRPr="00105EC3">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D045" w14:textId="77777777" w:rsidR="006D1BEF" w:rsidRDefault="006D1BEF" w:rsidP="001D641F">
      <w:pPr>
        <w:spacing w:before="0" w:after="0"/>
      </w:pPr>
      <w:r>
        <w:separator/>
      </w:r>
    </w:p>
  </w:endnote>
  <w:endnote w:type="continuationSeparator" w:id="0">
    <w:p w14:paraId="63526578" w14:textId="77777777" w:rsidR="006D1BEF" w:rsidRDefault="006D1BEF"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AFE3" w14:textId="77777777" w:rsidR="006D1BEF" w:rsidRDefault="006D1BEF" w:rsidP="00F4242D">
      <w:pPr>
        <w:pStyle w:val="FootnoteText"/>
      </w:pPr>
      <w:r>
        <w:separator/>
      </w:r>
    </w:p>
  </w:footnote>
  <w:footnote w:type="continuationSeparator" w:id="0">
    <w:p w14:paraId="04135D4B" w14:textId="77777777" w:rsidR="006D1BEF" w:rsidRDefault="006D1BEF" w:rsidP="00F4242D">
      <w:pPr>
        <w:pStyle w:val="FootnoteText"/>
      </w:pPr>
      <w:r>
        <w:continuationSeparator/>
      </w:r>
    </w:p>
  </w:footnote>
  <w:footnote w:type="continuationNotice" w:id="1">
    <w:p w14:paraId="63E74DE7" w14:textId="77777777" w:rsidR="006D1BEF" w:rsidRDefault="006D1BEF"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169130B0" w:rsidR="0016363C" w:rsidRDefault="00D82C50" w:rsidP="001C34F4">
    <w:pPr>
      <w:tabs>
        <w:tab w:val="clear" w:pos="720"/>
        <w:tab w:val="left" w:pos="1215"/>
      </w:tabs>
    </w:pPr>
    <w:r>
      <w:t>Cyber Security – Supply Chain Risk Management</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683F5BFB" w:rsidR="001C34F4" w:rsidRDefault="00D82C50" w:rsidP="001C34F4">
    <w:pPr>
      <w:tabs>
        <w:tab w:val="clear" w:pos="720"/>
        <w:tab w:val="left" w:pos="1215"/>
      </w:tabs>
    </w:pPr>
    <w:r>
      <w:t>CIP-013-AB-2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55537C"/>
    <w:multiLevelType w:val="hybridMultilevel"/>
    <w:tmpl w:val="A8A2C862"/>
    <w:lvl w:ilvl="0" w:tplc="80E2E0F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4E647F9"/>
    <w:multiLevelType w:val="hybridMultilevel"/>
    <w:tmpl w:val="97F05DA4"/>
    <w:lvl w:ilvl="0" w:tplc="D2F8056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0B51C5"/>
    <w:multiLevelType w:val="hybridMultilevel"/>
    <w:tmpl w:val="88326A3C"/>
    <w:lvl w:ilvl="0" w:tplc="3714567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8"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8"/>
  </w:num>
  <w:num w:numId="2" w16cid:durableId="1267420417">
    <w:abstractNumId w:val="5"/>
  </w:num>
  <w:num w:numId="3" w16cid:durableId="408309340">
    <w:abstractNumId w:val="1"/>
  </w:num>
  <w:num w:numId="4" w16cid:durableId="608778793">
    <w:abstractNumId w:val="18"/>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9"/>
  </w:num>
  <w:num w:numId="11" w16cid:durableId="171648200">
    <w:abstractNumId w:val="9"/>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9"/>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2"/>
  </w:num>
  <w:num w:numId="14" w16cid:durableId="1807234437">
    <w:abstractNumId w:val="15"/>
  </w:num>
  <w:num w:numId="15" w16cid:durableId="1808283645">
    <w:abstractNumId w:val="6"/>
  </w:num>
  <w:num w:numId="16" w16cid:durableId="796222067">
    <w:abstractNumId w:val="4"/>
  </w:num>
  <w:num w:numId="17" w16cid:durableId="557127899">
    <w:abstractNumId w:val="16"/>
  </w:num>
  <w:num w:numId="18" w16cid:durableId="1294368058">
    <w:abstractNumId w:val="14"/>
  </w:num>
  <w:num w:numId="19" w16cid:durableId="1540050291">
    <w:abstractNumId w:val="13"/>
  </w:num>
  <w:num w:numId="20" w16cid:durableId="891886777">
    <w:abstractNumId w:val="17"/>
  </w:num>
  <w:num w:numId="21" w16cid:durableId="1845825142">
    <w:abstractNumId w:val="10"/>
  </w:num>
  <w:num w:numId="22" w16cid:durableId="1555315856">
    <w:abstractNumId w:val="11"/>
  </w:num>
  <w:num w:numId="23" w16cid:durableId="582228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28D"/>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100741"/>
    <w:rsid w:val="00103282"/>
    <w:rsid w:val="00105EC3"/>
    <w:rsid w:val="001061BE"/>
    <w:rsid w:val="001352B3"/>
    <w:rsid w:val="00140DD5"/>
    <w:rsid w:val="0014740B"/>
    <w:rsid w:val="0015260D"/>
    <w:rsid w:val="00160943"/>
    <w:rsid w:val="0016363C"/>
    <w:rsid w:val="001659D5"/>
    <w:rsid w:val="00182D7F"/>
    <w:rsid w:val="00182FC3"/>
    <w:rsid w:val="00187126"/>
    <w:rsid w:val="00192020"/>
    <w:rsid w:val="00193027"/>
    <w:rsid w:val="001975DB"/>
    <w:rsid w:val="001A19ED"/>
    <w:rsid w:val="001A6609"/>
    <w:rsid w:val="001B4281"/>
    <w:rsid w:val="001C34F4"/>
    <w:rsid w:val="001D15F2"/>
    <w:rsid w:val="001D399B"/>
    <w:rsid w:val="001D641F"/>
    <w:rsid w:val="001E30F1"/>
    <w:rsid w:val="001F054F"/>
    <w:rsid w:val="001F6655"/>
    <w:rsid w:val="00204328"/>
    <w:rsid w:val="0020528B"/>
    <w:rsid w:val="00215557"/>
    <w:rsid w:val="002169C5"/>
    <w:rsid w:val="00225160"/>
    <w:rsid w:val="00232925"/>
    <w:rsid w:val="00232FAA"/>
    <w:rsid w:val="00233964"/>
    <w:rsid w:val="0023517A"/>
    <w:rsid w:val="002353E3"/>
    <w:rsid w:val="00244A1C"/>
    <w:rsid w:val="00245CFC"/>
    <w:rsid w:val="00273EDC"/>
    <w:rsid w:val="00287A0B"/>
    <w:rsid w:val="00287F42"/>
    <w:rsid w:val="002A1B3C"/>
    <w:rsid w:val="002A4A28"/>
    <w:rsid w:val="002B1C3F"/>
    <w:rsid w:val="002B3F83"/>
    <w:rsid w:val="002C012F"/>
    <w:rsid w:val="002C7D64"/>
    <w:rsid w:val="002D0763"/>
    <w:rsid w:val="002E04B5"/>
    <w:rsid w:val="002F0AD5"/>
    <w:rsid w:val="002F7B49"/>
    <w:rsid w:val="003028CA"/>
    <w:rsid w:val="00317A2D"/>
    <w:rsid w:val="0032066C"/>
    <w:rsid w:val="00321D42"/>
    <w:rsid w:val="00326308"/>
    <w:rsid w:val="00343167"/>
    <w:rsid w:val="003477D8"/>
    <w:rsid w:val="003603FD"/>
    <w:rsid w:val="00366391"/>
    <w:rsid w:val="00373D19"/>
    <w:rsid w:val="0037666B"/>
    <w:rsid w:val="00381830"/>
    <w:rsid w:val="00382A10"/>
    <w:rsid w:val="00391D03"/>
    <w:rsid w:val="00392911"/>
    <w:rsid w:val="0039664E"/>
    <w:rsid w:val="003A1DAC"/>
    <w:rsid w:val="003C421D"/>
    <w:rsid w:val="003F005C"/>
    <w:rsid w:val="003F07D7"/>
    <w:rsid w:val="004059AA"/>
    <w:rsid w:val="00406A6B"/>
    <w:rsid w:val="00411E1E"/>
    <w:rsid w:val="0041541F"/>
    <w:rsid w:val="00421B03"/>
    <w:rsid w:val="00430FEB"/>
    <w:rsid w:val="004320D2"/>
    <w:rsid w:val="004341B7"/>
    <w:rsid w:val="00434E8B"/>
    <w:rsid w:val="004362EC"/>
    <w:rsid w:val="00446583"/>
    <w:rsid w:val="00446CC3"/>
    <w:rsid w:val="00455AD3"/>
    <w:rsid w:val="00457605"/>
    <w:rsid w:val="004602FF"/>
    <w:rsid w:val="004633F1"/>
    <w:rsid w:val="00495401"/>
    <w:rsid w:val="004B04F7"/>
    <w:rsid w:val="004B0789"/>
    <w:rsid w:val="004B4946"/>
    <w:rsid w:val="004C71C8"/>
    <w:rsid w:val="004D7371"/>
    <w:rsid w:val="004E3EBB"/>
    <w:rsid w:val="004E6BAE"/>
    <w:rsid w:val="004E7FAA"/>
    <w:rsid w:val="004F046D"/>
    <w:rsid w:val="004F708F"/>
    <w:rsid w:val="00504686"/>
    <w:rsid w:val="00507881"/>
    <w:rsid w:val="00510B3D"/>
    <w:rsid w:val="00522653"/>
    <w:rsid w:val="005243AC"/>
    <w:rsid w:val="00524A04"/>
    <w:rsid w:val="00527331"/>
    <w:rsid w:val="00535B05"/>
    <w:rsid w:val="00544F72"/>
    <w:rsid w:val="00563CB0"/>
    <w:rsid w:val="00565CEB"/>
    <w:rsid w:val="00566C90"/>
    <w:rsid w:val="00571487"/>
    <w:rsid w:val="00582AA2"/>
    <w:rsid w:val="00583D73"/>
    <w:rsid w:val="00586BF4"/>
    <w:rsid w:val="00587E93"/>
    <w:rsid w:val="00591F22"/>
    <w:rsid w:val="00596673"/>
    <w:rsid w:val="0059730A"/>
    <w:rsid w:val="005A06C7"/>
    <w:rsid w:val="005A0AF0"/>
    <w:rsid w:val="005A7664"/>
    <w:rsid w:val="005C055E"/>
    <w:rsid w:val="005C3973"/>
    <w:rsid w:val="005C4410"/>
    <w:rsid w:val="005E2C6D"/>
    <w:rsid w:val="005E36C4"/>
    <w:rsid w:val="005F04ED"/>
    <w:rsid w:val="005F43A9"/>
    <w:rsid w:val="005F4DED"/>
    <w:rsid w:val="00601D69"/>
    <w:rsid w:val="00612F11"/>
    <w:rsid w:val="00614F07"/>
    <w:rsid w:val="006158DA"/>
    <w:rsid w:val="006169A0"/>
    <w:rsid w:val="00633361"/>
    <w:rsid w:val="006367F0"/>
    <w:rsid w:val="00636F23"/>
    <w:rsid w:val="006377BC"/>
    <w:rsid w:val="006442F4"/>
    <w:rsid w:val="00646ADF"/>
    <w:rsid w:val="00650E00"/>
    <w:rsid w:val="00652CF5"/>
    <w:rsid w:val="00657E44"/>
    <w:rsid w:val="00657EF0"/>
    <w:rsid w:val="006618C2"/>
    <w:rsid w:val="00662E23"/>
    <w:rsid w:val="00663BA8"/>
    <w:rsid w:val="006646C9"/>
    <w:rsid w:val="0067032F"/>
    <w:rsid w:val="0067062C"/>
    <w:rsid w:val="00671ED8"/>
    <w:rsid w:val="00676DE2"/>
    <w:rsid w:val="006773F7"/>
    <w:rsid w:val="0068558E"/>
    <w:rsid w:val="00693F9B"/>
    <w:rsid w:val="00697630"/>
    <w:rsid w:val="006C312D"/>
    <w:rsid w:val="006C617A"/>
    <w:rsid w:val="006C71CA"/>
    <w:rsid w:val="006C7904"/>
    <w:rsid w:val="006D1BEF"/>
    <w:rsid w:val="006D2765"/>
    <w:rsid w:val="006E6495"/>
    <w:rsid w:val="006F3688"/>
    <w:rsid w:val="006F3A34"/>
    <w:rsid w:val="00705CC2"/>
    <w:rsid w:val="00705EBB"/>
    <w:rsid w:val="00707720"/>
    <w:rsid w:val="00707A29"/>
    <w:rsid w:val="00720003"/>
    <w:rsid w:val="00721705"/>
    <w:rsid w:val="007434E1"/>
    <w:rsid w:val="00746DA7"/>
    <w:rsid w:val="007708EA"/>
    <w:rsid w:val="007723C1"/>
    <w:rsid w:val="00780207"/>
    <w:rsid w:val="007923D8"/>
    <w:rsid w:val="00797713"/>
    <w:rsid w:val="007A2E0C"/>
    <w:rsid w:val="007A5209"/>
    <w:rsid w:val="007A53E3"/>
    <w:rsid w:val="007B48AB"/>
    <w:rsid w:val="007D21F3"/>
    <w:rsid w:val="007D336A"/>
    <w:rsid w:val="007D5E38"/>
    <w:rsid w:val="007D6F74"/>
    <w:rsid w:val="007E1F9C"/>
    <w:rsid w:val="007E29A8"/>
    <w:rsid w:val="007E5BF3"/>
    <w:rsid w:val="007F29A0"/>
    <w:rsid w:val="007F6B92"/>
    <w:rsid w:val="00801F70"/>
    <w:rsid w:val="00802DEB"/>
    <w:rsid w:val="00804818"/>
    <w:rsid w:val="00805F14"/>
    <w:rsid w:val="008151A5"/>
    <w:rsid w:val="00816AB1"/>
    <w:rsid w:val="00817BDE"/>
    <w:rsid w:val="00835A5C"/>
    <w:rsid w:val="00840C78"/>
    <w:rsid w:val="0084247F"/>
    <w:rsid w:val="00842F44"/>
    <w:rsid w:val="0084502F"/>
    <w:rsid w:val="00850361"/>
    <w:rsid w:val="00861996"/>
    <w:rsid w:val="00862FC7"/>
    <w:rsid w:val="008701B3"/>
    <w:rsid w:val="00870DB8"/>
    <w:rsid w:val="008724A1"/>
    <w:rsid w:val="008724EA"/>
    <w:rsid w:val="00877518"/>
    <w:rsid w:val="00877E11"/>
    <w:rsid w:val="008803AA"/>
    <w:rsid w:val="00880D27"/>
    <w:rsid w:val="00887C10"/>
    <w:rsid w:val="008A1E44"/>
    <w:rsid w:val="008A6671"/>
    <w:rsid w:val="008B2F92"/>
    <w:rsid w:val="008B5976"/>
    <w:rsid w:val="008C083D"/>
    <w:rsid w:val="008D11D8"/>
    <w:rsid w:val="008D5D89"/>
    <w:rsid w:val="008E06C4"/>
    <w:rsid w:val="008E2551"/>
    <w:rsid w:val="008F0AE3"/>
    <w:rsid w:val="008F0E65"/>
    <w:rsid w:val="008F169F"/>
    <w:rsid w:val="00911F7E"/>
    <w:rsid w:val="00934BBA"/>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1F4A"/>
    <w:rsid w:val="00AD2ADE"/>
    <w:rsid w:val="00AD2D83"/>
    <w:rsid w:val="00AE19F0"/>
    <w:rsid w:val="00AE23CC"/>
    <w:rsid w:val="00B00482"/>
    <w:rsid w:val="00B32F0A"/>
    <w:rsid w:val="00B3349F"/>
    <w:rsid w:val="00B3582B"/>
    <w:rsid w:val="00B44F71"/>
    <w:rsid w:val="00B4514D"/>
    <w:rsid w:val="00B536DE"/>
    <w:rsid w:val="00B62E14"/>
    <w:rsid w:val="00B67C56"/>
    <w:rsid w:val="00B74DB9"/>
    <w:rsid w:val="00B804F9"/>
    <w:rsid w:val="00B91451"/>
    <w:rsid w:val="00BA3320"/>
    <w:rsid w:val="00BB0B70"/>
    <w:rsid w:val="00BB67AA"/>
    <w:rsid w:val="00BC1C09"/>
    <w:rsid w:val="00BC3A5F"/>
    <w:rsid w:val="00BC56C2"/>
    <w:rsid w:val="00BC7B14"/>
    <w:rsid w:val="00BE4807"/>
    <w:rsid w:val="00BE6CA8"/>
    <w:rsid w:val="00BF080F"/>
    <w:rsid w:val="00BF5C81"/>
    <w:rsid w:val="00C039A1"/>
    <w:rsid w:val="00C070BD"/>
    <w:rsid w:val="00C26A3F"/>
    <w:rsid w:val="00C30A43"/>
    <w:rsid w:val="00C30EBB"/>
    <w:rsid w:val="00C372C2"/>
    <w:rsid w:val="00C45D47"/>
    <w:rsid w:val="00C60CF5"/>
    <w:rsid w:val="00C61A8F"/>
    <w:rsid w:val="00C659E0"/>
    <w:rsid w:val="00C65E05"/>
    <w:rsid w:val="00C726E3"/>
    <w:rsid w:val="00C73A37"/>
    <w:rsid w:val="00C73E4E"/>
    <w:rsid w:val="00C76082"/>
    <w:rsid w:val="00CC2F50"/>
    <w:rsid w:val="00CC65E7"/>
    <w:rsid w:val="00CD7D7D"/>
    <w:rsid w:val="00CF08D5"/>
    <w:rsid w:val="00CF1F2F"/>
    <w:rsid w:val="00D01D35"/>
    <w:rsid w:val="00D030AB"/>
    <w:rsid w:val="00D03630"/>
    <w:rsid w:val="00D146AA"/>
    <w:rsid w:val="00D224B9"/>
    <w:rsid w:val="00D26371"/>
    <w:rsid w:val="00D30D01"/>
    <w:rsid w:val="00D3142B"/>
    <w:rsid w:val="00D52B2E"/>
    <w:rsid w:val="00D53E2F"/>
    <w:rsid w:val="00D628EA"/>
    <w:rsid w:val="00D64E74"/>
    <w:rsid w:val="00D700A5"/>
    <w:rsid w:val="00D70FA6"/>
    <w:rsid w:val="00D74A1E"/>
    <w:rsid w:val="00D7619E"/>
    <w:rsid w:val="00D77196"/>
    <w:rsid w:val="00D82C50"/>
    <w:rsid w:val="00D85453"/>
    <w:rsid w:val="00D9147C"/>
    <w:rsid w:val="00D91E95"/>
    <w:rsid w:val="00D9679C"/>
    <w:rsid w:val="00D9768B"/>
    <w:rsid w:val="00DB436D"/>
    <w:rsid w:val="00DD7363"/>
    <w:rsid w:val="00E01BA9"/>
    <w:rsid w:val="00E02566"/>
    <w:rsid w:val="00E1341F"/>
    <w:rsid w:val="00E13D6A"/>
    <w:rsid w:val="00E156BF"/>
    <w:rsid w:val="00E23282"/>
    <w:rsid w:val="00E3148B"/>
    <w:rsid w:val="00E42FB1"/>
    <w:rsid w:val="00E75F61"/>
    <w:rsid w:val="00E81CAD"/>
    <w:rsid w:val="00E84047"/>
    <w:rsid w:val="00EA02F1"/>
    <w:rsid w:val="00EB53A1"/>
    <w:rsid w:val="00EB62E3"/>
    <w:rsid w:val="00EC1940"/>
    <w:rsid w:val="00EC3F3C"/>
    <w:rsid w:val="00EC6082"/>
    <w:rsid w:val="00EE164F"/>
    <w:rsid w:val="00EE1C7C"/>
    <w:rsid w:val="00EF6E31"/>
    <w:rsid w:val="00F001FC"/>
    <w:rsid w:val="00F00F9A"/>
    <w:rsid w:val="00F03917"/>
    <w:rsid w:val="00F21752"/>
    <w:rsid w:val="00F33C60"/>
    <w:rsid w:val="00F4242D"/>
    <w:rsid w:val="00F4258A"/>
    <w:rsid w:val="00F42B73"/>
    <w:rsid w:val="00F4683B"/>
    <w:rsid w:val="00F543D3"/>
    <w:rsid w:val="00F54572"/>
    <w:rsid w:val="00F54907"/>
    <w:rsid w:val="00F55752"/>
    <w:rsid w:val="00F648C4"/>
    <w:rsid w:val="00F700FD"/>
    <w:rsid w:val="00F767A4"/>
    <w:rsid w:val="00F8019E"/>
    <w:rsid w:val="00F85071"/>
    <w:rsid w:val="00FA11E3"/>
    <w:rsid w:val="00FB27E0"/>
    <w:rsid w:val="00FB4103"/>
    <w:rsid w:val="00FB7535"/>
    <w:rsid w:val="00FC09AB"/>
    <w:rsid w:val="00FC1C98"/>
    <w:rsid w:val="00FC1E92"/>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FCEE2EAC-8BF1-4BC0-A073-D5F092D1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142039874">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C0A89"/>
    <w:rsid w:val="001570EC"/>
    <w:rsid w:val="00232FAA"/>
    <w:rsid w:val="002D0763"/>
    <w:rsid w:val="00381830"/>
    <w:rsid w:val="003B626E"/>
    <w:rsid w:val="003C3D0F"/>
    <w:rsid w:val="003E5C40"/>
    <w:rsid w:val="004E7FAA"/>
    <w:rsid w:val="005E36C4"/>
    <w:rsid w:val="0072002D"/>
    <w:rsid w:val="007E6BAE"/>
    <w:rsid w:val="008701B3"/>
    <w:rsid w:val="008803AA"/>
    <w:rsid w:val="008A1E44"/>
    <w:rsid w:val="009B4365"/>
    <w:rsid w:val="009D2503"/>
    <w:rsid w:val="00AA3F9C"/>
    <w:rsid w:val="00AD2D83"/>
    <w:rsid w:val="00B00482"/>
    <w:rsid w:val="00BC56C2"/>
    <w:rsid w:val="00BC7B14"/>
    <w:rsid w:val="00D448D4"/>
    <w:rsid w:val="00E85DFA"/>
    <w:rsid w:val="00F42351"/>
    <w:rsid w:val="00F700FD"/>
    <w:rsid w:val="00F850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0C0A89"/>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2A5D419BC19C4D959B96159417499EE9">
    <w:name w:val="2A5D419BC19C4D959B96159417499EE9"/>
    <w:rsid w:val="000C0A89"/>
  </w:style>
  <w:style w:type="paragraph" w:customStyle="1" w:styleId="6ED15C4813624A0FB3D69265D6B820F3">
    <w:name w:val="6ED15C4813624A0FB3D69265D6B820F3"/>
    <w:rsid w:val="000C0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9E62B92B-41BC-40C6-8089-9FFF3A7334B4}"/>
</file>

<file path=customXml/itemProps5.xml><?xml version="1.0" encoding="utf-8"?>
<ds:datastoreItem xmlns:ds="http://schemas.openxmlformats.org/officeDocument/2006/customXml" ds:itemID="{B344DAEB-86F0-49DC-85E0-28385B000198}"/>
</file>

<file path=customXml/itemProps6.xml><?xml version="1.0" encoding="utf-8"?>
<ds:datastoreItem xmlns:ds="http://schemas.openxmlformats.org/officeDocument/2006/customXml" ds:itemID="{99F39112-BDE8-4C8C-ABB7-ADE21A66B3A5}"/>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2026-04-10T16:42:00Z</dcterms:created>
  <dcterms:modified xsi:type="dcterms:W3CDTF">2026-04-10T16:43:00Z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